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F2D4" w14:textId="06470D9D" w:rsidR="00AC4019" w:rsidRDefault="00AC4019" w:rsidP="00AC4019">
      <w:pPr>
        <w:tabs>
          <w:tab w:val="center" w:pos="4676"/>
          <w:tab w:val="left" w:pos="773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14:paraId="7E24A6C0" w14:textId="6EE1F921" w:rsidR="00FD3D41" w:rsidRPr="00EE4F4B" w:rsidRDefault="00FD3D41" w:rsidP="00AC4019">
      <w:pPr>
        <w:tabs>
          <w:tab w:val="center" w:pos="4676"/>
          <w:tab w:val="left" w:pos="7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5F1E0A5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59F2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3D07495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5B948F4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70D14649" w14:textId="77777777" w:rsidTr="00041F4A">
        <w:tc>
          <w:tcPr>
            <w:tcW w:w="3063" w:type="dxa"/>
          </w:tcPr>
          <w:p w14:paraId="6D4A65DF" w14:textId="77777777" w:rsidR="00FD3D41" w:rsidRPr="00657E55" w:rsidRDefault="00FD3D41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5A33013D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1C36A48" w14:textId="77777777" w:rsidR="00FD3D41" w:rsidRPr="00657E55" w:rsidRDefault="00FD3D41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8261B9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9ECA1" w14:textId="01328523" w:rsidR="00B83116" w:rsidRDefault="00C40251" w:rsidP="00FD288B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Об изменении существенных условий контрактов, заключенных для обеспечения муниципальных нужд Петровского городского округа Ставропольского края, в связи с мобилизацией в Российской Федерации</w:t>
      </w:r>
      <w:r w:rsidR="00FD288B" w:rsidRPr="004F4DB9">
        <w:t xml:space="preserve"> </w:t>
      </w:r>
    </w:p>
    <w:p w14:paraId="33E684D0" w14:textId="77777777" w:rsidR="00C30E3E" w:rsidRPr="00657E55" w:rsidRDefault="00C30E3E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EE09B1" w14:textId="40A2CB29" w:rsidR="009B655E" w:rsidRDefault="00C40251" w:rsidP="003D6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0251">
        <w:rPr>
          <w:rFonts w:ascii="Times New Roman" w:hAnsi="Times New Roman" w:cs="Times New Roman"/>
          <w:sz w:val="28"/>
          <w:szCs w:val="28"/>
        </w:rPr>
        <w:t xml:space="preserve">В соответствии с пунктом 2 постановления Правительства Российской Федерации от 15 октября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0251">
        <w:rPr>
          <w:rFonts w:ascii="Times New Roman" w:hAnsi="Times New Roman" w:cs="Times New Roman"/>
          <w:sz w:val="28"/>
          <w:szCs w:val="28"/>
        </w:rPr>
        <w:t xml:space="preserve"> 1838 </w:t>
      </w:r>
      <w:r w:rsidR="00682C09">
        <w:rPr>
          <w:rFonts w:ascii="Times New Roman" w:hAnsi="Times New Roman" w:cs="Times New Roman"/>
          <w:sz w:val="28"/>
          <w:szCs w:val="28"/>
        </w:rPr>
        <w:t>«</w:t>
      </w:r>
      <w:r w:rsidRPr="00C40251">
        <w:rPr>
          <w:rFonts w:ascii="Times New Roman" w:hAnsi="Times New Roman" w:cs="Times New Roman"/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682C09">
        <w:rPr>
          <w:rFonts w:ascii="Times New Roman" w:hAnsi="Times New Roman" w:cs="Times New Roman"/>
          <w:sz w:val="28"/>
          <w:szCs w:val="28"/>
        </w:rPr>
        <w:t>№</w:t>
      </w:r>
      <w:r w:rsidRPr="00C40251">
        <w:rPr>
          <w:rFonts w:ascii="Times New Roman" w:hAnsi="Times New Roman" w:cs="Times New Roman"/>
          <w:sz w:val="28"/>
          <w:szCs w:val="28"/>
        </w:rPr>
        <w:t xml:space="preserve"> 1663</w:t>
      </w:r>
      <w:r w:rsidR="00682C09">
        <w:rPr>
          <w:rFonts w:ascii="Times New Roman" w:hAnsi="Times New Roman" w:cs="Times New Roman"/>
          <w:sz w:val="28"/>
          <w:szCs w:val="28"/>
        </w:rPr>
        <w:t>»</w:t>
      </w:r>
      <w:r w:rsidR="003D6660" w:rsidRPr="003D6660">
        <w:rPr>
          <w:rFonts w:ascii="Times New Roman" w:hAnsi="Times New Roman" w:cs="Times New Roman"/>
          <w:sz w:val="28"/>
          <w:szCs w:val="28"/>
        </w:rPr>
        <w:t>, администрация Петровского городского округа Ставропольского края</w:t>
      </w:r>
    </w:p>
    <w:p w14:paraId="166DC5F4" w14:textId="5C085B75" w:rsidR="005B0590" w:rsidRDefault="005B0590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5E7AE89" w14:textId="4F2DF7EF" w:rsidR="00FD3D41" w:rsidRPr="00644829" w:rsidRDefault="00FD3D41" w:rsidP="00FD3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  <w:r w:rsidR="003D66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6D7BF3E5" w14:textId="77777777" w:rsidR="005B0590" w:rsidRDefault="005B0590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6331ADB3" w14:textId="743D2818" w:rsidR="009331C2" w:rsidRPr="00622361" w:rsidRDefault="00682C09" w:rsidP="0062236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82C09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</w:t>
      </w:r>
      <w:r w:rsidRPr="005B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 w:rsidRPr="005B05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65</w:t>
        </w:r>
        <w:r w:rsidR="00B8776B" w:rsidRPr="00B87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  <w:r w:rsidRPr="005B05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статьи 112</w:t>
        </w:r>
      </w:hyperlink>
      <w:r w:rsidRPr="005B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 </w:t>
      </w:r>
      <w:r w:rsidR="00036C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B0590">
        <w:rPr>
          <w:rFonts w:ascii="Times New Roman" w:hAnsi="Times New Roman" w:cs="Times New Roman"/>
          <w:color w:val="000000" w:themeColor="text1"/>
          <w:sz w:val="28"/>
          <w:szCs w:val="28"/>
        </w:rPr>
        <w:t>О  контрактной  системе  в сфере закупок</w:t>
      </w:r>
      <w:r w:rsidRPr="00682C09">
        <w:rPr>
          <w:rFonts w:ascii="Times New Roman" w:hAnsi="Times New Roman" w:cs="Times New Roman"/>
          <w:sz w:val="28"/>
          <w:szCs w:val="28"/>
        </w:rPr>
        <w:t xml:space="preserve">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9">
        <w:rPr>
          <w:rFonts w:ascii="Times New Roman" w:hAnsi="Times New Roman" w:cs="Times New Roman"/>
          <w:sz w:val="28"/>
          <w:szCs w:val="28"/>
        </w:rPr>
        <w:t>обеспечения  государственных  и  муни</w:t>
      </w:r>
      <w:r>
        <w:rPr>
          <w:rFonts w:ascii="Times New Roman" w:hAnsi="Times New Roman" w:cs="Times New Roman"/>
          <w:sz w:val="28"/>
          <w:szCs w:val="28"/>
        </w:rPr>
        <w:t>ципальных  нужд</w:t>
      </w:r>
      <w:r w:rsidR="00036C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</w:t>
      </w:r>
      <w:r w:rsidRPr="00682C09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9">
        <w:rPr>
          <w:rFonts w:ascii="Times New Roman" w:hAnsi="Times New Roman" w:cs="Times New Roman"/>
          <w:sz w:val="28"/>
          <w:szCs w:val="28"/>
        </w:rPr>
        <w:t>допускается  изменение  сущ</w:t>
      </w:r>
      <w:r>
        <w:rPr>
          <w:rFonts w:ascii="Times New Roman" w:hAnsi="Times New Roman" w:cs="Times New Roman"/>
          <w:sz w:val="28"/>
          <w:szCs w:val="28"/>
        </w:rPr>
        <w:t xml:space="preserve">ественных  условий  контракта,  </w:t>
      </w:r>
      <w:r w:rsidRPr="00682C09">
        <w:rPr>
          <w:rFonts w:ascii="Times New Roman" w:hAnsi="Times New Roman" w:cs="Times New Roman"/>
          <w:sz w:val="28"/>
          <w:szCs w:val="28"/>
        </w:rPr>
        <w:t>заключенного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9">
        <w:rPr>
          <w:rFonts w:ascii="Times New Roman" w:hAnsi="Times New Roman" w:cs="Times New Roman"/>
          <w:sz w:val="28"/>
          <w:szCs w:val="28"/>
        </w:rPr>
        <w:t xml:space="preserve">обеспечения  </w:t>
      </w:r>
      <w:r w:rsidR="0062236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 </w:t>
      </w:r>
      <w:r w:rsidR="00622361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682C09">
        <w:rPr>
          <w:rFonts w:ascii="Times New Roman" w:hAnsi="Times New Roman" w:cs="Times New Roman"/>
          <w:sz w:val="28"/>
          <w:szCs w:val="28"/>
        </w:rPr>
        <w:t>края, если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9">
        <w:rPr>
          <w:rFonts w:ascii="Times New Roman" w:hAnsi="Times New Roman" w:cs="Times New Roman"/>
          <w:sz w:val="28"/>
          <w:szCs w:val="28"/>
        </w:rPr>
        <w:t xml:space="preserve">такого  контракта возникли </w:t>
      </w:r>
      <w:r>
        <w:rPr>
          <w:rFonts w:ascii="Times New Roman" w:hAnsi="Times New Roman" w:cs="Times New Roman"/>
          <w:sz w:val="28"/>
          <w:szCs w:val="28"/>
        </w:rPr>
        <w:t xml:space="preserve">не зависящие от </w:t>
      </w:r>
      <w:r w:rsidRPr="00682C09">
        <w:rPr>
          <w:rFonts w:ascii="Times New Roman" w:hAnsi="Times New Roman" w:cs="Times New Roman"/>
          <w:sz w:val="28"/>
          <w:szCs w:val="28"/>
        </w:rPr>
        <w:t>сторон контракта 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9">
        <w:rPr>
          <w:rFonts w:ascii="Times New Roman" w:hAnsi="Times New Roman" w:cs="Times New Roman"/>
          <w:sz w:val="28"/>
          <w:szCs w:val="28"/>
        </w:rPr>
        <w:t>влекущие</w:t>
      </w:r>
      <w:r>
        <w:rPr>
          <w:rFonts w:ascii="Times New Roman" w:hAnsi="Times New Roman" w:cs="Times New Roman"/>
          <w:sz w:val="28"/>
          <w:szCs w:val="28"/>
        </w:rPr>
        <w:t xml:space="preserve">  невозможность  его исполнения </w:t>
      </w:r>
      <w:r w:rsidRPr="00682C09">
        <w:rPr>
          <w:rFonts w:ascii="Times New Roman" w:hAnsi="Times New Roman" w:cs="Times New Roman"/>
          <w:sz w:val="28"/>
          <w:szCs w:val="28"/>
        </w:rPr>
        <w:t>в связи с мобилизацией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09">
        <w:rPr>
          <w:rFonts w:ascii="Times New Roman" w:hAnsi="Times New Roman" w:cs="Times New Roman"/>
          <w:sz w:val="28"/>
          <w:szCs w:val="28"/>
        </w:rPr>
        <w:t>Федерации.</w:t>
      </w:r>
    </w:p>
    <w:p w14:paraId="4148FFB1" w14:textId="77777777" w:rsidR="00693F45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BD0B9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28860BAF" w14:textId="77777777" w:rsidR="006C0502" w:rsidRDefault="006C0502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7226C" w14:textId="03481277" w:rsidR="00FD3D41" w:rsidRPr="00BA4CDF" w:rsidRDefault="005B0590" w:rsidP="00BA4CDF">
      <w:pPr>
        <w:pStyle w:val="a6"/>
        <w:numPr>
          <w:ilvl w:val="0"/>
          <w:numId w:val="2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CD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«Вестник Петровского городского округа».</w:t>
      </w:r>
    </w:p>
    <w:p w14:paraId="06812059" w14:textId="77777777" w:rsidR="005B0590" w:rsidRPr="00657E55" w:rsidRDefault="005B0590" w:rsidP="005B0590">
      <w:pPr>
        <w:pStyle w:val="a6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A30E01A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6011FC71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14:paraId="2D0E6154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Ставропольского края, первый заместитель</w:t>
      </w:r>
    </w:p>
    <w:p w14:paraId="45B1953F" w14:textId="23040CB2" w:rsidR="002114CE" w:rsidRDefault="00673DD3" w:rsidP="002114C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  <w:r w:rsidR="00E07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4CE">
        <w:rPr>
          <w:rFonts w:ascii="Times New Roman" w:eastAsia="Times New Roman" w:hAnsi="Times New Roman" w:cs="Times New Roman"/>
          <w:sz w:val="28"/>
          <w:szCs w:val="28"/>
        </w:rPr>
        <w:t xml:space="preserve">- начальник </w:t>
      </w:r>
    </w:p>
    <w:p w14:paraId="48B76B8A" w14:textId="77777777" w:rsidR="002114CE" w:rsidRDefault="002114CE" w:rsidP="002114C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муниципального хозяйства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A5609A" w14:textId="77777777" w:rsidR="002114CE" w:rsidRDefault="002114CE" w:rsidP="002114C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</w:t>
      </w:r>
    </w:p>
    <w:p w14:paraId="29629521" w14:textId="474BFACE" w:rsidR="005C2C63" w:rsidRPr="00ED74DD" w:rsidRDefault="002114CE" w:rsidP="00ED74D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А.И. Бабыкин</w:t>
      </w:r>
    </w:p>
    <w:sectPr w:rsidR="005C2C63" w:rsidRPr="00ED74DD" w:rsidSect="00644829">
      <w:pgSz w:w="11905" w:h="16838"/>
      <w:pgMar w:top="851" w:right="565" w:bottom="709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F31479"/>
    <w:multiLevelType w:val="hybridMultilevel"/>
    <w:tmpl w:val="705AB264"/>
    <w:lvl w:ilvl="0" w:tplc="6CF69E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04042B"/>
    <w:multiLevelType w:val="multilevel"/>
    <w:tmpl w:val="3906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2" w15:restartNumberingAfterBreak="0">
    <w:nsid w:val="342366CA"/>
    <w:multiLevelType w:val="multilevel"/>
    <w:tmpl w:val="2D2A0C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122F"/>
    <w:multiLevelType w:val="multilevel"/>
    <w:tmpl w:val="896458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6" w15:restartNumberingAfterBreak="0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3953BE"/>
    <w:multiLevelType w:val="multilevel"/>
    <w:tmpl w:val="D73840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20" w15:restartNumberingAfterBreak="0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1" w15:restartNumberingAfterBreak="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4302E5"/>
    <w:multiLevelType w:val="multilevel"/>
    <w:tmpl w:val="933CE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3" w15:restartNumberingAfterBreak="0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4" w15:restartNumberingAfterBreak="0">
    <w:nsid w:val="7EF8333E"/>
    <w:multiLevelType w:val="hybridMultilevel"/>
    <w:tmpl w:val="5720E0F4"/>
    <w:lvl w:ilvl="0" w:tplc="E4262C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38734924">
    <w:abstractNumId w:val="7"/>
  </w:num>
  <w:num w:numId="2" w16cid:durableId="338852900">
    <w:abstractNumId w:val="23"/>
  </w:num>
  <w:num w:numId="3" w16cid:durableId="1342047072">
    <w:abstractNumId w:val="4"/>
  </w:num>
  <w:num w:numId="4" w16cid:durableId="112797367">
    <w:abstractNumId w:val="21"/>
  </w:num>
  <w:num w:numId="5" w16cid:durableId="1010109309">
    <w:abstractNumId w:val="14"/>
  </w:num>
  <w:num w:numId="6" w16cid:durableId="2067600362">
    <w:abstractNumId w:val="18"/>
  </w:num>
  <w:num w:numId="7" w16cid:durableId="1512719173">
    <w:abstractNumId w:val="16"/>
  </w:num>
  <w:num w:numId="8" w16cid:durableId="949898237">
    <w:abstractNumId w:val="9"/>
  </w:num>
  <w:num w:numId="9" w16cid:durableId="55202938">
    <w:abstractNumId w:val="0"/>
  </w:num>
  <w:num w:numId="10" w16cid:durableId="1859536627">
    <w:abstractNumId w:val="1"/>
  </w:num>
  <w:num w:numId="11" w16cid:durableId="1555582572">
    <w:abstractNumId w:val="19"/>
  </w:num>
  <w:num w:numId="12" w16cid:durableId="955134754">
    <w:abstractNumId w:val="20"/>
  </w:num>
  <w:num w:numId="13" w16cid:durableId="714818580">
    <w:abstractNumId w:val="5"/>
  </w:num>
  <w:num w:numId="14" w16cid:durableId="615062433">
    <w:abstractNumId w:val="11"/>
  </w:num>
  <w:num w:numId="15" w16cid:durableId="1913469197">
    <w:abstractNumId w:val="3"/>
  </w:num>
  <w:num w:numId="16" w16cid:durableId="311325339">
    <w:abstractNumId w:val="13"/>
  </w:num>
  <w:num w:numId="17" w16cid:durableId="1670870580">
    <w:abstractNumId w:val="6"/>
  </w:num>
  <w:num w:numId="18" w16cid:durableId="1080055990">
    <w:abstractNumId w:val="10"/>
  </w:num>
  <w:num w:numId="19" w16cid:durableId="1645549547">
    <w:abstractNumId w:val="22"/>
  </w:num>
  <w:num w:numId="20" w16cid:durableId="319047337">
    <w:abstractNumId w:val="15"/>
  </w:num>
  <w:num w:numId="21" w16cid:durableId="1423843448">
    <w:abstractNumId w:val="17"/>
  </w:num>
  <w:num w:numId="22" w16cid:durableId="1450081504">
    <w:abstractNumId w:val="12"/>
  </w:num>
  <w:num w:numId="23" w16cid:durableId="1659072941">
    <w:abstractNumId w:val="8"/>
  </w:num>
  <w:num w:numId="24" w16cid:durableId="1799645367">
    <w:abstractNumId w:val="2"/>
  </w:num>
  <w:num w:numId="25" w16cid:durableId="11636693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41"/>
    <w:rsid w:val="00007BA9"/>
    <w:rsid w:val="00012CEF"/>
    <w:rsid w:val="0003088B"/>
    <w:rsid w:val="0003187B"/>
    <w:rsid w:val="00036CD1"/>
    <w:rsid w:val="00037661"/>
    <w:rsid w:val="00041F4A"/>
    <w:rsid w:val="00042E0A"/>
    <w:rsid w:val="00074F29"/>
    <w:rsid w:val="00080B88"/>
    <w:rsid w:val="00082DFB"/>
    <w:rsid w:val="00087242"/>
    <w:rsid w:val="00087895"/>
    <w:rsid w:val="00092F33"/>
    <w:rsid w:val="000A2C1C"/>
    <w:rsid w:val="000A6045"/>
    <w:rsid w:val="000D1CFA"/>
    <w:rsid w:val="000D28E0"/>
    <w:rsid w:val="000D68F2"/>
    <w:rsid w:val="001163CA"/>
    <w:rsid w:val="001243C6"/>
    <w:rsid w:val="00131070"/>
    <w:rsid w:val="00146096"/>
    <w:rsid w:val="00147108"/>
    <w:rsid w:val="0016596B"/>
    <w:rsid w:val="00180AE7"/>
    <w:rsid w:val="00187E24"/>
    <w:rsid w:val="001A4A6E"/>
    <w:rsid w:val="001D6C99"/>
    <w:rsid w:val="001D7AE6"/>
    <w:rsid w:val="001D7F43"/>
    <w:rsid w:val="001E046D"/>
    <w:rsid w:val="001E7372"/>
    <w:rsid w:val="001F231E"/>
    <w:rsid w:val="001F6FBF"/>
    <w:rsid w:val="00205CCB"/>
    <w:rsid w:val="002114CE"/>
    <w:rsid w:val="00211EED"/>
    <w:rsid w:val="00213A00"/>
    <w:rsid w:val="002163E2"/>
    <w:rsid w:val="00220FF9"/>
    <w:rsid w:val="00221807"/>
    <w:rsid w:val="002309E4"/>
    <w:rsid w:val="0023552F"/>
    <w:rsid w:val="00242B73"/>
    <w:rsid w:val="00252D09"/>
    <w:rsid w:val="00256E23"/>
    <w:rsid w:val="00265802"/>
    <w:rsid w:val="00265EDE"/>
    <w:rsid w:val="0026744A"/>
    <w:rsid w:val="00274289"/>
    <w:rsid w:val="002808ED"/>
    <w:rsid w:val="00281E87"/>
    <w:rsid w:val="00284ABF"/>
    <w:rsid w:val="00285D04"/>
    <w:rsid w:val="0029225C"/>
    <w:rsid w:val="002A1C83"/>
    <w:rsid w:val="002B0825"/>
    <w:rsid w:val="003113A8"/>
    <w:rsid w:val="00316A9B"/>
    <w:rsid w:val="00330334"/>
    <w:rsid w:val="00370480"/>
    <w:rsid w:val="00374EFF"/>
    <w:rsid w:val="00382410"/>
    <w:rsid w:val="003B697D"/>
    <w:rsid w:val="003C02E1"/>
    <w:rsid w:val="003D6660"/>
    <w:rsid w:val="003D6E77"/>
    <w:rsid w:val="003E3D09"/>
    <w:rsid w:val="003E7D67"/>
    <w:rsid w:val="003F608B"/>
    <w:rsid w:val="003F6974"/>
    <w:rsid w:val="003F753F"/>
    <w:rsid w:val="004069A5"/>
    <w:rsid w:val="004119C6"/>
    <w:rsid w:val="00412FEC"/>
    <w:rsid w:val="00450821"/>
    <w:rsid w:val="004556C1"/>
    <w:rsid w:val="00465972"/>
    <w:rsid w:val="00475E8A"/>
    <w:rsid w:val="004774D7"/>
    <w:rsid w:val="004848AF"/>
    <w:rsid w:val="004C7005"/>
    <w:rsid w:val="004D2077"/>
    <w:rsid w:val="004D4268"/>
    <w:rsid w:val="004E3853"/>
    <w:rsid w:val="004E4B4E"/>
    <w:rsid w:val="004E4F88"/>
    <w:rsid w:val="004F4DB9"/>
    <w:rsid w:val="004F636B"/>
    <w:rsid w:val="0050301A"/>
    <w:rsid w:val="00515C4A"/>
    <w:rsid w:val="00526FDF"/>
    <w:rsid w:val="00557887"/>
    <w:rsid w:val="00566D07"/>
    <w:rsid w:val="0057265F"/>
    <w:rsid w:val="00575677"/>
    <w:rsid w:val="00577544"/>
    <w:rsid w:val="00581D46"/>
    <w:rsid w:val="0059426E"/>
    <w:rsid w:val="005A1240"/>
    <w:rsid w:val="005B0590"/>
    <w:rsid w:val="005B0CA6"/>
    <w:rsid w:val="005B190C"/>
    <w:rsid w:val="005C0DB3"/>
    <w:rsid w:val="005C2C10"/>
    <w:rsid w:val="005C2C63"/>
    <w:rsid w:val="005D1EC0"/>
    <w:rsid w:val="005D3BE8"/>
    <w:rsid w:val="005D4B59"/>
    <w:rsid w:val="005D55B7"/>
    <w:rsid w:val="005D5616"/>
    <w:rsid w:val="005E5C0F"/>
    <w:rsid w:val="005E72A7"/>
    <w:rsid w:val="00601F92"/>
    <w:rsid w:val="006153BD"/>
    <w:rsid w:val="00622361"/>
    <w:rsid w:val="006273D3"/>
    <w:rsid w:val="00636F25"/>
    <w:rsid w:val="00637D85"/>
    <w:rsid w:val="00644829"/>
    <w:rsid w:val="00662785"/>
    <w:rsid w:val="006632B8"/>
    <w:rsid w:val="00663755"/>
    <w:rsid w:val="006703AB"/>
    <w:rsid w:val="00673DD3"/>
    <w:rsid w:val="00682C09"/>
    <w:rsid w:val="00693F45"/>
    <w:rsid w:val="006A3D48"/>
    <w:rsid w:val="006B6373"/>
    <w:rsid w:val="006C0502"/>
    <w:rsid w:val="006C6A4E"/>
    <w:rsid w:val="006D02F5"/>
    <w:rsid w:val="006D1E2B"/>
    <w:rsid w:val="006D2515"/>
    <w:rsid w:val="006E0D2D"/>
    <w:rsid w:val="006E1AEB"/>
    <w:rsid w:val="006E36C7"/>
    <w:rsid w:val="006F5C9D"/>
    <w:rsid w:val="006F792C"/>
    <w:rsid w:val="0070024D"/>
    <w:rsid w:val="00701DC7"/>
    <w:rsid w:val="00703B6E"/>
    <w:rsid w:val="007208DF"/>
    <w:rsid w:val="00730EF7"/>
    <w:rsid w:val="007342D1"/>
    <w:rsid w:val="00737E9B"/>
    <w:rsid w:val="00744E80"/>
    <w:rsid w:val="00785F0B"/>
    <w:rsid w:val="00786EAE"/>
    <w:rsid w:val="007A4C71"/>
    <w:rsid w:val="007B183A"/>
    <w:rsid w:val="007C10B5"/>
    <w:rsid w:val="007E0500"/>
    <w:rsid w:val="007E63CF"/>
    <w:rsid w:val="007E64DA"/>
    <w:rsid w:val="007F410D"/>
    <w:rsid w:val="007F64A0"/>
    <w:rsid w:val="00804517"/>
    <w:rsid w:val="008209A2"/>
    <w:rsid w:val="008251CC"/>
    <w:rsid w:val="008345A9"/>
    <w:rsid w:val="00835685"/>
    <w:rsid w:val="008502B8"/>
    <w:rsid w:val="0085072C"/>
    <w:rsid w:val="00851FE9"/>
    <w:rsid w:val="008771A8"/>
    <w:rsid w:val="00884A0C"/>
    <w:rsid w:val="008874C0"/>
    <w:rsid w:val="00895892"/>
    <w:rsid w:val="008A56DB"/>
    <w:rsid w:val="008C0341"/>
    <w:rsid w:val="008C2EEA"/>
    <w:rsid w:val="008D2A9A"/>
    <w:rsid w:val="008D3643"/>
    <w:rsid w:val="008E3CAC"/>
    <w:rsid w:val="008E52C1"/>
    <w:rsid w:val="008E6184"/>
    <w:rsid w:val="008F3CD3"/>
    <w:rsid w:val="008F50C6"/>
    <w:rsid w:val="008F6AC1"/>
    <w:rsid w:val="009024C3"/>
    <w:rsid w:val="00907E79"/>
    <w:rsid w:val="009276A7"/>
    <w:rsid w:val="009331C2"/>
    <w:rsid w:val="00951A7A"/>
    <w:rsid w:val="00975C16"/>
    <w:rsid w:val="0098665A"/>
    <w:rsid w:val="00992E22"/>
    <w:rsid w:val="009B655E"/>
    <w:rsid w:val="009C113A"/>
    <w:rsid w:val="009C5DA5"/>
    <w:rsid w:val="009E001E"/>
    <w:rsid w:val="009E19BD"/>
    <w:rsid w:val="009E3F24"/>
    <w:rsid w:val="009E70AA"/>
    <w:rsid w:val="009F21F6"/>
    <w:rsid w:val="00A101D0"/>
    <w:rsid w:val="00A25604"/>
    <w:rsid w:val="00A26239"/>
    <w:rsid w:val="00A42A6F"/>
    <w:rsid w:val="00A530C1"/>
    <w:rsid w:val="00A8155C"/>
    <w:rsid w:val="00AA35E0"/>
    <w:rsid w:val="00AB6E38"/>
    <w:rsid w:val="00AB790E"/>
    <w:rsid w:val="00AC1565"/>
    <w:rsid w:val="00AC4019"/>
    <w:rsid w:val="00AC78D8"/>
    <w:rsid w:val="00AD01BB"/>
    <w:rsid w:val="00AD04C2"/>
    <w:rsid w:val="00AD7D00"/>
    <w:rsid w:val="00B17101"/>
    <w:rsid w:val="00B217BD"/>
    <w:rsid w:val="00B2445B"/>
    <w:rsid w:val="00B25B1E"/>
    <w:rsid w:val="00B32184"/>
    <w:rsid w:val="00B40CC8"/>
    <w:rsid w:val="00B41BF8"/>
    <w:rsid w:val="00B72542"/>
    <w:rsid w:val="00B72E8C"/>
    <w:rsid w:val="00B72F94"/>
    <w:rsid w:val="00B83116"/>
    <w:rsid w:val="00B83793"/>
    <w:rsid w:val="00B8776B"/>
    <w:rsid w:val="00BA0214"/>
    <w:rsid w:val="00BA4CDF"/>
    <w:rsid w:val="00BC05FA"/>
    <w:rsid w:val="00BD0B93"/>
    <w:rsid w:val="00BD2A8D"/>
    <w:rsid w:val="00BD2DF1"/>
    <w:rsid w:val="00BE7092"/>
    <w:rsid w:val="00BF2C90"/>
    <w:rsid w:val="00BF7F71"/>
    <w:rsid w:val="00C02718"/>
    <w:rsid w:val="00C11522"/>
    <w:rsid w:val="00C17089"/>
    <w:rsid w:val="00C1793D"/>
    <w:rsid w:val="00C226B1"/>
    <w:rsid w:val="00C30E3E"/>
    <w:rsid w:val="00C35408"/>
    <w:rsid w:val="00C40251"/>
    <w:rsid w:val="00C40996"/>
    <w:rsid w:val="00C46385"/>
    <w:rsid w:val="00C851F6"/>
    <w:rsid w:val="00C91154"/>
    <w:rsid w:val="00CA4B24"/>
    <w:rsid w:val="00CB0779"/>
    <w:rsid w:val="00CC54B9"/>
    <w:rsid w:val="00CD3DE5"/>
    <w:rsid w:val="00CD4A6C"/>
    <w:rsid w:val="00CF366A"/>
    <w:rsid w:val="00D3280A"/>
    <w:rsid w:val="00D4165E"/>
    <w:rsid w:val="00D67D57"/>
    <w:rsid w:val="00D8191F"/>
    <w:rsid w:val="00D905A2"/>
    <w:rsid w:val="00DA5095"/>
    <w:rsid w:val="00DA6515"/>
    <w:rsid w:val="00DE2F0B"/>
    <w:rsid w:val="00DE7CF6"/>
    <w:rsid w:val="00DF1299"/>
    <w:rsid w:val="00DF5CDD"/>
    <w:rsid w:val="00DF7B0F"/>
    <w:rsid w:val="00E06362"/>
    <w:rsid w:val="00E07142"/>
    <w:rsid w:val="00E255B2"/>
    <w:rsid w:val="00E2599F"/>
    <w:rsid w:val="00E529EE"/>
    <w:rsid w:val="00E62A52"/>
    <w:rsid w:val="00E66AE4"/>
    <w:rsid w:val="00E70E16"/>
    <w:rsid w:val="00E726AE"/>
    <w:rsid w:val="00E75CB8"/>
    <w:rsid w:val="00E932AB"/>
    <w:rsid w:val="00E9458B"/>
    <w:rsid w:val="00E96EAE"/>
    <w:rsid w:val="00EB21A1"/>
    <w:rsid w:val="00EB46EE"/>
    <w:rsid w:val="00ED01BB"/>
    <w:rsid w:val="00ED74DD"/>
    <w:rsid w:val="00EF51D7"/>
    <w:rsid w:val="00F43F73"/>
    <w:rsid w:val="00F500F7"/>
    <w:rsid w:val="00F74A00"/>
    <w:rsid w:val="00F84C92"/>
    <w:rsid w:val="00F93F29"/>
    <w:rsid w:val="00FB5EA1"/>
    <w:rsid w:val="00FB6C5E"/>
    <w:rsid w:val="00FB75BF"/>
    <w:rsid w:val="00FD288B"/>
    <w:rsid w:val="00FD3D4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61"/>
  <w15:docId w15:val="{8401D099-360B-49BE-9171-AC825A7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BCDFB23B1C18E65B008222B5D194726984F027C3D8650D66075EE682CD59066EC72B1F9B939584813F0467DD9F11D9142F6EF744E3E4K8L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2F9C-1108-4484-AC9E-3E1E6E3D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Федорян Наталья Васильевна</cp:lastModifiedBy>
  <cp:revision>208</cp:revision>
  <cp:lastPrinted>2022-11-30T05:07:00Z</cp:lastPrinted>
  <dcterms:created xsi:type="dcterms:W3CDTF">2018-02-21T04:56:00Z</dcterms:created>
  <dcterms:modified xsi:type="dcterms:W3CDTF">2022-12-01T11:37:00Z</dcterms:modified>
</cp:coreProperties>
</file>