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11" w:rsidRPr="00BC64D8" w:rsidRDefault="00E10FB6" w:rsidP="00E10FB6">
      <w:pPr>
        <w:tabs>
          <w:tab w:val="clear" w:pos="835"/>
          <w:tab w:val="left" w:pos="0"/>
          <w:tab w:val="center" w:pos="4705"/>
          <w:tab w:val="left" w:pos="8051"/>
        </w:tabs>
        <w:spacing w:line="240" w:lineRule="auto"/>
        <w:ind w:right="-56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proofErr w:type="gramStart"/>
      <w:r w:rsidR="00CF4811" w:rsidRPr="00BC64D8">
        <w:rPr>
          <w:color w:val="auto"/>
          <w:sz w:val="32"/>
          <w:szCs w:val="32"/>
        </w:rPr>
        <w:t>П</w:t>
      </w:r>
      <w:proofErr w:type="gramEnd"/>
      <w:r w:rsidR="00CF4811" w:rsidRPr="00BC64D8">
        <w:rPr>
          <w:color w:val="auto"/>
          <w:sz w:val="32"/>
          <w:szCs w:val="32"/>
        </w:rPr>
        <w:t xml:space="preserve"> О С Т А Н О В Л Е Н И Е</w:t>
      </w:r>
      <w:r>
        <w:rPr>
          <w:color w:val="auto"/>
          <w:sz w:val="32"/>
          <w:szCs w:val="32"/>
        </w:rPr>
        <w:tab/>
        <w:t>проект</w:t>
      </w:r>
    </w:p>
    <w:p w:rsidR="00CF4811" w:rsidRPr="00BC64D8" w:rsidRDefault="00CF4811" w:rsidP="00CF2FEC">
      <w:pPr>
        <w:tabs>
          <w:tab w:val="clear" w:pos="835"/>
          <w:tab w:val="left" w:pos="0"/>
        </w:tabs>
        <w:spacing w:line="240" w:lineRule="auto"/>
        <w:ind w:right="-56" w:firstLine="709"/>
        <w:jc w:val="center"/>
        <w:rPr>
          <w:color w:val="auto"/>
        </w:rPr>
      </w:pP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  <w:r w:rsidRPr="00BC64D8">
        <w:rPr>
          <w:b w:val="0"/>
          <w:color w:val="auto"/>
          <w:sz w:val="24"/>
          <w:szCs w:val="24"/>
        </w:rPr>
        <w:t xml:space="preserve">АДМИНИСТРАЦИИ ПЕТРОВСКОГО </w:t>
      </w:r>
      <w:r w:rsidR="00856467" w:rsidRPr="00BC64D8">
        <w:rPr>
          <w:b w:val="0"/>
          <w:color w:val="auto"/>
          <w:sz w:val="24"/>
          <w:szCs w:val="24"/>
        </w:rPr>
        <w:t>ГОРОДСКОГО ОКРУГА</w:t>
      </w: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  <w:r w:rsidRPr="00BC64D8">
        <w:rPr>
          <w:b w:val="0"/>
          <w:color w:val="auto"/>
          <w:sz w:val="24"/>
          <w:szCs w:val="24"/>
        </w:rPr>
        <w:t>СТАВРОПОЛЬСКОГО КРАЯ</w:t>
      </w:r>
    </w:p>
    <w:p w:rsidR="00CF4811" w:rsidRPr="00BC64D8" w:rsidRDefault="00CF4811" w:rsidP="00CF2FEC">
      <w:pPr>
        <w:spacing w:line="240" w:lineRule="auto"/>
        <w:ind w:right="-56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CF4811" w:rsidRPr="00BC64D8" w:rsidTr="001D206F">
        <w:trPr>
          <w:trHeight w:val="327"/>
        </w:trPr>
        <w:tc>
          <w:tcPr>
            <w:tcW w:w="3032" w:type="dxa"/>
            <w:shd w:val="clear" w:color="auto" w:fill="auto"/>
          </w:tcPr>
          <w:p w:rsidR="00CF4811" w:rsidRPr="00BC64D8" w:rsidRDefault="00CF4811" w:rsidP="00E10158">
            <w:pPr>
              <w:pStyle w:val="a4"/>
              <w:ind w:left="-108" w:right="-56"/>
              <w:jc w:val="both"/>
              <w:rPr>
                <w:b w:val="0"/>
                <w:sz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CF4811" w:rsidRPr="00BC64D8" w:rsidRDefault="00CF4811" w:rsidP="00CF2FEC">
            <w:pPr>
              <w:spacing w:line="240" w:lineRule="auto"/>
              <w:ind w:right="-56" w:firstLine="70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BC64D8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CF4811" w:rsidRPr="00BC64D8" w:rsidRDefault="00CF4811" w:rsidP="001A1FA5">
            <w:pPr>
              <w:pStyle w:val="a4"/>
              <w:ind w:right="-56" w:firstLine="709"/>
              <w:jc w:val="right"/>
              <w:rPr>
                <w:b w:val="0"/>
                <w:sz w:val="24"/>
              </w:rPr>
            </w:pPr>
          </w:p>
        </w:tc>
      </w:tr>
    </w:tbl>
    <w:p w:rsidR="00CF4811" w:rsidRDefault="00CF4811" w:rsidP="00BD6DBC">
      <w:pPr>
        <w:spacing w:line="240" w:lineRule="exact"/>
        <w:ind w:right="-56" w:firstLine="709"/>
        <w:rPr>
          <w:color w:val="auto"/>
        </w:rPr>
      </w:pPr>
    </w:p>
    <w:p w:rsidR="00E10FB6" w:rsidRPr="00BC64D8" w:rsidRDefault="00E10FB6" w:rsidP="00BD6DBC">
      <w:pPr>
        <w:spacing w:line="240" w:lineRule="exact"/>
        <w:ind w:right="-56" w:firstLine="709"/>
        <w:rPr>
          <w:color w:val="auto"/>
        </w:rPr>
      </w:pPr>
    </w:p>
    <w:p w:rsidR="00B44B9F" w:rsidRPr="00B44B9F" w:rsidRDefault="00CF4811" w:rsidP="001250A3">
      <w:pPr>
        <w:spacing w:line="240" w:lineRule="exact"/>
        <w:ind w:right="-2"/>
        <w:rPr>
          <w:b w:val="0"/>
        </w:rPr>
      </w:pPr>
      <w:r w:rsidRPr="00BC64D8">
        <w:rPr>
          <w:b w:val="0"/>
          <w:color w:val="auto"/>
        </w:rPr>
        <w:t>О</w:t>
      </w:r>
      <w:r w:rsidR="001A1FA5" w:rsidRPr="00BC64D8">
        <w:rPr>
          <w:b w:val="0"/>
          <w:color w:val="auto"/>
        </w:rPr>
        <w:t xml:space="preserve"> внесении изменений в</w:t>
      </w:r>
      <w:r w:rsidR="00334EC1" w:rsidRPr="00334EC1">
        <w:rPr>
          <w:b w:val="0"/>
          <w:color w:val="auto"/>
        </w:rPr>
        <w:t xml:space="preserve"> </w:t>
      </w:r>
      <w:r w:rsidR="00D05DE0">
        <w:rPr>
          <w:b w:val="0"/>
          <w:color w:val="auto"/>
        </w:rPr>
        <w:t>постановление</w:t>
      </w:r>
      <w:r w:rsidR="00B44B9F">
        <w:rPr>
          <w:b w:val="0"/>
          <w:color w:val="auto"/>
        </w:rPr>
        <w:t xml:space="preserve"> администрации </w:t>
      </w:r>
      <w:r w:rsidR="00B44B9F" w:rsidRPr="00B44B9F">
        <w:rPr>
          <w:b w:val="0"/>
        </w:rPr>
        <w:t>Петровского городского округа Ставропольского края</w:t>
      </w:r>
      <w:r w:rsidR="00D05DE0">
        <w:rPr>
          <w:b w:val="0"/>
        </w:rPr>
        <w:t xml:space="preserve"> </w:t>
      </w:r>
      <w:r w:rsidR="00B44B9F">
        <w:rPr>
          <w:b w:val="0"/>
        </w:rPr>
        <w:t>от</w:t>
      </w:r>
      <w:r w:rsidR="00334EC1">
        <w:rPr>
          <w:b w:val="0"/>
        </w:rPr>
        <w:t xml:space="preserve"> 11 мая 2018 года</w:t>
      </w:r>
      <w:r w:rsidR="00F54BE2">
        <w:rPr>
          <w:b w:val="0"/>
        </w:rPr>
        <w:t xml:space="preserve"> № 698</w:t>
      </w:r>
      <w:r w:rsidR="00334EC1">
        <w:rPr>
          <w:b w:val="0"/>
        </w:rPr>
        <w:t xml:space="preserve"> </w:t>
      </w:r>
      <w:r w:rsidR="00B44B9F">
        <w:rPr>
          <w:b w:val="0"/>
        </w:rPr>
        <w:t>«</w:t>
      </w:r>
      <w:r w:rsidR="00F54BE2">
        <w:rPr>
          <w:b w:val="0"/>
          <w:bCs/>
        </w:rPr>
        <w:t xml:space="preserve">О создании общественного совета </w:t>
      </w:r>
      <w:r w:rsidR="00B44B9F" w:rsidRPr="00B44B9F">
        <w:rPr>
          <w:b w:val="0"/>
        </w:rPr>
        <w:t>Петровского городского округа Ставропольского к</w:t>
      </w:r>
      <w:r w:rsidR="00F54BE2">
        <w:rPr>
          <w:b w:val="0"/>
        </w:rPr>
        <w:t>рая</w:t>
      </w:r>
      <w:r w:rsidR="00B44B9F">
        <w:rPr>
          <w:b w:val="0"/>
        </w:rPr>
        <w:t>»</w:t>
      </w:r>
    </w:p>
    <w:p w:rsidR="001250A3" w:rsidRDefault="001250A3" w:rsidP="000871D5">
      <w:pPr>
        <w:tabs>
          <w:tab w:val="left" w:pos="0"/>
          <w:tab w:val="left" w:pos="8602"/>
        </w:tabs>
        <w:spacing w:line="240" w:lineRule="exact"/>
        <w:ind w:right="-2"/>
        <w:rPr>
          <w:b w:val="0"/>
          <w:color w:val="auto"/>
        </w:rPr>
      </w:pPr>
    </w:p>
    <w:p w:rsidR="00CF4811" w:rsidRPr="00BC64D8" w:rsidRDefault="00B44B9F" w:rsidP="001250A3">
      <w:pPr>
        <w:tabs>
          <w:tab w:val="left" w:pos="0"/>
          <w:tab w:val="left" w:pos="8602"/>
        </w:tabs>
        <w:spacing w:line="240" w:lineRule="exact"/>
        <w:ind w:right="-2" w:firstLine="709"/>
        <w:rPr>
          <w:b w:val="0"/>
          <w:color w:val="auto"/>
        </w:rPr>
      </w:pPr>
      <w:r>
        <w:rPr>
          <w:b w:val="0"/>
          <w:color w:val="auto"/>
        </w:rPr>
        <w:tab/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BC64D8" w:rsidRDefault="0048102A" w:rsidP="001250A3">
      <w:pPr>
        <w:tabs>
          <w:tab w:val="left" w:pos="0"/>
        </w:tabs>
        <w:spacing w:line="240" w:lineRule="auto"/>
        <w:ind w:right="-2" w:firstLine="567"/>
        <w:rPr>
          <w:b w:val="0"/>
          <w:color w:val="auto"/>
        </w:rPr>
      </w:pPr>
      <w:r w:rsidRPr="00BC64D8">
        <w:rPr>
          <w:b w:val="0"/>
          <w:color w:val="auto"/>
        </w:rPr>
        <w:t>В</w:t>
      </w:r>
      <w:r w:rsidR="00F54BE2">
        <w:rPr>
          <w:b w:val="0"/>
          <w:color w:val="auto"/>
        </w:rPr>
        <w:t xml:space="preserve"> соответствии</w:t>
      </w:r>
      <w:r w:rsidR="00334EC1">
        <w:rPr>
          <w:b w:val="0"/>
          <w:color w:val="auto"/>
        </w:rPr>
        <w:t xml:space="preserve"> с пунктом</w:t>
      </w:r>
      <w:r w:rsidR="00657605">
        <w:rPr>
          <w:b w:val="0"/>
          <w:color w:val="auto"/>
        </w:rPr>
        <w:t xml:space="preserve"> 5</w:t>
      </w:r>
      <w:r w:rsidR="003012F1">
        <w:rPr>
          <w:b w:val="0"/>
          <w:color w:val="auto"/>
        </w:rPr>
        <w:t xml:space="preserve"> </w:t>
      </w:r>
      <w:r w:rsidR="003012F1" w:rsidRPr="00657605">
        <w:rPr>
          <w:b w:val="0"/>
          <w:color w:val="auto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3012F1">
        <w:rPr>
          <w:b w:val="0"/>
          <w:color w:val="auto"/>
        </w:rPr>
        <w:t>, утвержденных</w:t>
      </w:r>
      <w:r w:rsidR="00F54BE2">
        <w:rPr>
          <w:b w:val="0"/>
          <w:color w:val="auto"/>
        </w:rPr>
        <w:t xml:space="preserve"> </w:t>
      </w:r>
      <w:r w:rsidR="00657605">
        <w:rPr>
          <w:b w:val="0"/>
          <w:color w:val="auto"/>
        </w:rPr>
        <w:t>п</w:t>
      </w:r>
      <w:r w:rsidR="00657605" w:rsidRPr="008A5C52">
        <w:rPr>
          <w:b w:val="0"/>
          <w:color w:val="auto"/>
        </w:rPr>
        <w:t>остановлени</w:t>
      </w:r>
      <w:r w:rsidR="003012F1">
        <w:rPr>
          <w:b w:val="0"/>
          <w:color w:val="auto"/>
        </w:rPr>
        <w:t>ем</w:t>
      </w:r>
      <w:r w:rsidR="00657605">
        <w:rPr>
          <w:b w:val="0"/>
          <w:color w:val="auto"/>
        </w:rPr>
        <w:t xml:space="preserve"> Правительства Российской Федерации</w:t>
      </w:r>
      <w:r w:rsidR="00E02B81">
        <w:rPr>
          <w:b w:val="0"/>
          <w:color w:val="auto"/>
        </w:rPr>
        <w:t xml:space="preserve"> от 27 октября </w:t>
      </w:r>
      <w:r w:rsidR="00657605" w:rsidRPr="008A5C52">
        <w:rPr>
          <w:b w:val="0"/>
          <w:color w:val="auto"/>
        </w:rPr>
        <w:t>2021</w:t>
      </w:r>
      <w:r w:rsidR="00E02B81">
        <w:rPr>
          <w:b w:val="0"/>
          <w:color w:val="auto"/>
        </w:rPr>
        <w:t xml:space="preserve"> г.</w:t>
      </w:r>
      <w:r w:rsidR="00657605">
        <w:rPr>
          <w:b w:val="0"/>
          <w:color w:val="auto"/>
        </w:rPr>
        <w:t xml:space="preserve"> № 1844</w:t>
      </w:r>
      <w:r w:rsidR="00FA4E13" w:rsidRPr="00BC64D8">
        <w:rPr>
          <w:b w:val="0"/>
          <w:color w:val="auto"/>
        </w:rPr>
        <w:t>,</w:t>
      </w:r>
      <w:r w:rsidR="00823A9E" w:rsidRPr="00BC64D8">
        <w:rPr>
          <w:b w:val="0"/>
          <w:color w:val="auto"/>
        </w:rPr>
        <w:t xml:space="preserve"> </w:t>
      </w:r>
      <w:r w:rsidR="00856467" w:rsidRPr="00BC64D8">
        <w:rPr>
          <w:b w:val="0"/>
          <w:color w:val="auto"/>
        </w:rPr>
        <w:t>а</w:t>
      </w:r>
      <w:r w:rsidR="00823A9E" w:rsidRPr="00BC64D8">
        <w:rPr>
          <w:b w:val="0"/>
          <w:color w:val="auto"/>
        </w:rPr>
        <w:t xml:space="preserve">дминистрация Петровского </w:t>
      </w:r>
      <w:r w:rsidR="00856467" w:rsidRPr="00BC64D8">
        <w:rPr>
          <w:b w:val="0"/>
          <w:color w:val="auto"/>
        </w:rPr>
        <w:t>городского округа</w:t>
      </w:r>
      <w:r w:rsidR="00823A9E" w:rsidRPr="00BC64D8">
        <w:rPr>
          <w:b w:val="0"/>
          <w:color w:val="auto"/>
        </w:rPr>
        <w:t xml:space="preserve"> Ставропольского края</w:t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1250A3" w:rsidRPr="00BC64D8" w:rsidRDefault="001250A3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/>
        <w:rPr>
          <w:b w:val="0"/>
          <w:color w:val="auto"/>
        </w:rPr>
      </w:pPr>
      <w:r w:rsidRPr="00BC64D8">
        <w:rPr>
          <w:b w:val="0"/>
          <w:color w:val="auto"/>
        </w:rPr>
        <w:t xml:space="preserve">ПОСТАНОВЛЯЕТ: </w:t>
      </w:r>
    </w:p>
    <w:p w:rsidR="00CF4811" w:rsidRPr="00BC64D8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CF4811" w:rsidRDefault="00CF4811" w:rsidP="001250A3">
      <w:pPr>
        <w:tabs>
          <w:tab w:val="left" w:pos="0"/>
        </w:tabs>
        <w:spacing w:line="240" w:lineRule="exact"/>
        <w:ind w:right="-2" w:firstLine="709"/>
        <w:rPr>
          <w:b w:val="0"/>
          <w:color w:val="auto"/>
        </w:rPr>
      </w:pPr>
    </w:p>
    <w:p w:rsidR="008B194C" w:rsidRPr="000871D5" w:rsidRDefault="00CF4811" w:rsidP="00FD18AA">
      <w:pPr>
        <w:tabs>
          <w:tab w:val="left" w:pos="0"/>
        </w:tabs>
        <w:spacing w:line="240" w:lineRule="auto"/>
        <w:ind w:right="-2" w:firstLine="851"/>
        <w:rPr>
          <w:b w:val="0"/>
          <w:color w:val="auto"/>
        </w:rPr>
      </w:pPr>
      <w:r w:rsidRPr="00BC64D8">
        <w:rPr>
          <w:b w:val="0"/>
          <w:color w:val="auto"/>
        </w:rPr>
        <w:t xml:space="preserve">1. </w:t>
      </w:r>
      <w:proofErr w:type="gramStart"/>
      <w:r w:rsidRPr="00BC64D8">
        <w:rPr>
          <w:b w:val="0"/>
          <w:color w:val="auto"/>
        </w:rPr>
        <w:t>Утвердить прилагаем</w:t>
      </w:r>
      <w:r w:rsidR="00B674F6" w:rsidRPr="00BC64D8">
        <w:rPr>
          <w:b w:val="0"/>
          <w:color w:val="auto"/>
        </w:rPr>
        <w:t>ы</w:t>
      </w:r>
      <w:r w:rsidRPr="00BC64D8">
        <w:rPr>
          <w:b w:val="0"/>
          <w:color w:val="auto"/>
        </w:rPr>
        <w:t xml:space="preserve">е </w:t>
      </w:r>
      <w:r w:rsidR="00436780" w:rsidRPr="00BC64D8">
        <w:rPr>
          <w:b w:val="0"/>
          <w:color w:val="auto"/>
        </w:rPr>
        <w:t>изменения</w:t>
      </w:r>
      <w:r w:rsidR="00CE54A8" w:rsidRPr="00BC64D8">
        <w:rPr>
          <w:b w:val="0"/>
          <w:color w:val="auto"/>
        </w:rPr>
        <w:t>, которые вносятся</w:t>
      </w:r>
      <w:r w:rsidR="00B44B9F">
        <w:rPr>
          <w:b w:val="0"/>
          <w:color w:val="auto"/>
        </w:rPr>
        <w:t xml:space="preserve"> </w:t>
      </w:r>
      <w:r w:rsidR="00450C3C">
        <w:rPr>
          <w:b w:val="0"/>
          <w:color w:val="auto"/>
        </w:rPr>
        <w:t>в</w:t>
      </w:r>
      <w:r w:rsidR="00334EC1" w:rsidRPr="00334EC1">
        <w:rPr>
          <w:b w:val="0"/>
          <w:color w:val="auto"/>
        </w:rPr>
        <w:t xml:space="preserve"> </w:t>
      </w:r>
      <w:r w:rsidR="00D4192C">
        <w:rPr>
          <w:b w:val="0"/>
          <w:color w:val="auto"/>
        </w:rPr>
        <w:t xml:space="preserve">постановление администрации </w:t>
      </w:r>
      <w:r w:rsidR="00D4192C" w:rsidRPr="00B44B9F">
        <w:rPr>
          <w:b w:val="0"/>
        </w:rPr>
        <w:t>Петровского городского округа Ставропольского края</w:t>
      </w:r>
      <w:r w:rsidR="00334EC1">
        <w:rPr>
          <w:b w:val="0"/>
        </w:rPr>
        <w:t xml:space="preserve"> от 11 мая 2018 года</w:t>
      </w:r>
      <w:r w:rsidR="00D4192C">
        <w:rPr>
          <w:b w:val="0"/>
        </w:rPr>
        <w:t xml:space="preserve"> № 698 «</w:t>
      </w:r>
      <w:r w:rsidR="00D4192C">
        <w:rPr>
          <w:b w:val="0"/>
          <w:bCs/>
        </w:rPr>
        <w:t xml:space="preserve">О создании общественного совета </w:t>
      </w:r>
      <w:r w:rsidR="00D4192C" w:rsidRPr="00B44B9F">
        <w:rPr>
          <w:b w:val="0"/>
        </w:rPr>
        <w:t>Петровского городского округа Ставропольского к</w:t>
      </w:r>
      <w:r w:rsidR="00D4192C">
        <w:rPr>
          <w:b w:val="0"/>
        </w:rPr>
        <w:t>рая»</w:t>
      </w:r>
      <w:r w:rsidR="00B659A5">
        <w:rPr>
          <w:b w:val="0"/>
        </w:rPr>
        <w:t xml:space="preserve"> (в редакции от 12 февраля 2019 года №270, от 12 февраля 2019 года №284, от 02 апреля 2021 года №526, от 05 октября 2021 года №1611)</w:t>
      </w:r>
      <w:r w:rsidR="00D4192C">
        <w:rPr>
          <w:b w:val="0"/>
        </w:rPr>
        <w:t xml:space="preserve"> </w:t>
      </w:r>
      <w:r w:rsidR="00FD18AA">
        <w:rPr>
          <w:b w:val="0"/>
        </w:rPr>
        <w:t>(далее – постановление)</w:t>
      </w:r>
      <w:r w:rsidR="00FD18AA" w:rsidRPr="00BC64D8">
        <w:rPr>
          <w:b w:val="0"/>
          <w:color w:val="auto"/>
        </w:rPr>
        <w:t>.</w:t>
      </w:r>
      <w:proofErr w:type="gramEnd"/>
    </w:p>
    <w:p w:rsidR="00CF4811" w:rsidRPr="00BC64D8" w:rsidRDefault="00CF4811" w:rsidP="001250A3">
      <w:pPr>
        <w:tabs>
          <w:tab w:val="left" w:pos="0"/>
        </w:tabs>
        <w:spacing w:line="240" w:lineRule="auto"/>
        <w:ind w:right="-2" w:firstLine="567"/>
        <w:rPr>
          <w:b w:val="0"/>
          <w:color w:val="auto"/>
        </w:rPr>
      </w:pPr>
    </w:p>
    <w:p w:rsidR="008B194C" w:rsidRDefault="008B194C" w:rsidP="001250A3">
      <w:pPr>
        <w:pStyle w:val="aa"/>
        <w:ind w:right="-2" w:firstLine="567"/>
        <w:rPr>
          <w:b w:val="0"/>
        </w:rPr>
      </w:pPr>
      <w:r>
        <w:rPr>
          <w:b w:val="0"/>
        </w:rPr>
        <w:t>2</w:t>
      </w:r>
      <w:r w:rsidRPr="008B194C">
        <w:rPr>
          <w:b w:val="0"/>
        </w:rPr>
        <w:t xml:space="preserve">. Разместить настоящее постановление на официальном </w:t>
      </w:r>
      <w:proofErr w:type="gramStart"/>
      <w:r w:rsidRPr="008B194C">
        <w:rPr>
          <w:b w:val="0"/>
        </w:rPr>
        <w:t>сайте</w:t>
      </w:r>
      <w:proofErr w:type="gramEnd"/>
      <w:r w:rsidRPr="008B194C">
        <w:rPr>
          <w:b w:val="0"/>
        </w:rPr>
        <w:t xml:space="preserve"> администрации Петровского городского округа Ставропольского края в информационно - телекоммуникационной сети «Интернет».</w:t>
      </w:r>
    </w:p>
    <w:p w:rsidR="00E11F3E" w:rsidRDefault="00E11F3E" w:rsidP="001250A3">
      <w:pPr>
        <w:pStyle w:val="aa"/>
        <w:ind w:right="-2" w:firstLine="567"/>
        <w:rPr>
          <w:b w:val="0"/>
        </w:rPr>
      </w:pPr>
    </w:p>
    <w:p w:rsidR="00E11F3E" w:rsidRPr="00E11F3E" w:rsidRDefault="00E11F3E" w:rsidP="001250A3">
      <w:pPr>
        <w:spacing w:line="240" w:lineRule="auto"/>
        <w:ind w:right="-2" w:firstLine="567"/>
        <w:rPr>
          <w:b w:val="0"/>
        </w:rPr>
      </w:pPr>
      <w:r>
        <w:rPr>
          <w:b w:val="0"/>
        </w:rPr>
        <w:t>3</w:t>
      </w:r>
      <w:r w:rsidRPr="00E11F3E">
        <w:rPr>
          <w:b w:val="0"/>
        </w:rPr>
        <w:t>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CF4811" w:rsidRPr="00BC64D8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CF4811" w:rsidRDefault="00CF4811" w:rsidP="00B13F51">
      <w:pPr>
        <w:spacing w:line="240" w:lineRule="exact"/>
        <w:ind w:right="0" w:firstLine="709"/>
        <w:rPr>
          <w:b w:val="0"/>
          <w:color w:val="auto"/>
        </w:rPr>
      </w:pPr>
    </w:p>
    <w:p w:rsidR="009F1492" w:rsidRPr="00BC64D8" w:rsidRDefault="009F1492" w:rsidP="00B13F51">
      <w:pPr>
        <w:spacing w:line="240" w:lineRule="exact"/>
        <w:ind w:right="0" w:firstLine="709"/>
        <w:rPr>
          <w:b w:val="0"/>
          <w:color w:val="auto"/>
        </w:rPr>
      </w:pP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53F8E" w:rsidRPr="00BC64D8" w:rsidRDefault="00553F8E" w:rsidP="00B13F51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C64D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</w:r>
      <w:r w:rsidRPr="00BC64D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13F51" w:rsidRPr="00BC64D8">
        <w:rPr>
          <w:rFonts w:ascii="Times New Roman" w:hAnsi="Times New Roman" w:cs="Times New Roman"/>
          <w:sz w:val="28"/>
          <w:szCs w:val="28"/>
        </w:rPr>
        <w:t xml:space="preserve"> </w:t>
      </w:r>
      <w:r w:rsidRPr="00BC64D8">
        <w:rPr>
          <w:rFonts w:ascii="Times New Roman" w:hAnsi="Times New Roman" w:cs="Times New Roman"/>
          <w:sz w:val="28"/>
          <w:szCs w:val="28"/>
        </w:rPr>
        <w:t xml:space="preserve">    </w:t>
      </w:r>
      <w:r w:rsidR="00B13F51" w:rsidRPr="00BC64D8">
        <w:rPr>
          <w:rFonts w:ascii="Times New Roman" w:hAnsi="Times New Roman" w:cs="Times New Roman"/>
          <w:sz w:val="28"/>
          <w:szCs w:val="28"/>
        </w:rPr>
        <w:t xml:space="preserve"> </w:t>
      </w:r>
      <w:r w:rsidRPr="00BC64D8">
        <w:rPr>
          <w:rFonts w:ascii="Times New Roman" w:hAnsi="Times New Roman" w:cs="Times New Roman"/>
          <w:sz w:val="28"/>
          <w:szCs w:val="28"/>
        </w:rPr>
        <w:t xml:space="preserve">           А.А.Захарченко</w:t>
      </w:r>
    </w:p>
    <w:p w:rsidR="00B13F51" w:rsidRPr="00BC64D8" w:rsidRDefault="00B13F51" w:rsidP="00B13F51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exact"/>
        <w:ind w:right="-2"/>
        <w:rPr>
          <w:rFonts w:eastAsia="Calibri"/>
          <w:b w:val="0"/>
          <w:iCs w:val="0"/>
          <w:color w:val="auto"/>
          <w:spacing w:val="0"/>
          <w:lang w:eastAsia="en-US"/>
        </w:rPr>
      </w:pPr>
    </w:p>
    <w:p w:rsidR="00B13F51" w:rsidRPr="00BC64D8" w:rsidRDefault="00B13F51" w:rsidP="00B13F51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exact"/>
        <w:ind w:right="-2"/>
        <w:rPr>
          <w:rFonts w:eastAsia="Calibri"/>
          <w:b w:val="0"/>
          <w:iCs w:val="0"/>
          <w:color w:val="auto"/>
          <w:spacing w:val="0"/>
          <w:lang w:eastAsia="en-US"/>
        </w:rPr>
      </w:pPr>
    </w:p>
    <w:p w:rsidR="00B13F51" w:rsidRPr="001250A3" w:rsidRDefault="00B13F51" w:rsidP="00B13F51">
      <w:pPr>
        <w:widowControl/>
        <w:shd w:val="clear" w:color="auto" w:fill="auto"/>
        <w:tabs>
          <w:tab w:val="clear" w:pos="835"/>
        </w:tabs>
        <w:autoSpaceDE/>
        <w:autoSpaceDN/>
        <w:adjustRightInd/>
        <w:spacing w:line="240" w:lineRule="exact"/>
        <w:ind w:right="-2"/>
        <w:rPr>
          <w:rFonts w:eastAsia="Calibri"/>
          <w:b w:val="0"/>
          <w:iCs w:val="0"/>
          <w:color w:val="auto"/>
          <w:spacing w:val="0"/>
          <w:lang w:eastAsia="en-US"/>
        </w:rPr>
      </w:pPr>
    </w:p>
    <w:p w:rsidR="00334EC1" w:rsidRDefault="00334EC1" w:rsidP="00F45BA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DC521D" w:rsidRDefault="00DC521D" w:rsidP="00F45BA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DC521D" w:rsidRDefault="00DC521D" w:rsidP="00F45BA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p w:rsidR="00DC521D" w:rsidRDefault="00DC521D" w:rsidP="00F45BA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2"/>
      </w:tblGrid>
      <w:tr w:rsidR="00121CEA" w:rsidRPr="00BC64D8" w:rsidTr="001B6F5A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  <w:r w:rsidRPr="00BC64D8">
              <w:rPr>
                <w:color w:val="auto"/>
              </w:rPr>
              <w:br w:type="page"/>
            </w:r>
            <w:r w:rsidRPr="00BC64D8">
              <w:rPr>
                <w:color w:val="auto"/>
              </w:rPr>
              <w:br w:type="page"/>
            </w:r>
          </w:p>
        </w:tc>
        <w:tc>
          <w:tcPr>
            <w:tcW w:w="4252" w:type="dxa"/>
          </w:tcPr>
          <w:p w:rsidR="00121CEA" w:rsidRPr="00BC64D8" w:rsidRDefault="00121CEA" w:rsidP="000871D5">
            <w:pPr>
              <w:tabs>
                <w:tab w:val="clear" w:pos="835"/>
                <w:tab w:val="left" w:pos="0"/>
              </w:tabs>
              <w:spacing w:line="240" w:lineRule="exact"/>
              <w:ind w:right="0"/>
              <w:jc w:val="center"/>
              <w:rPr>
                <w:b w:val="0"/>
                <w:color w:val="auto"/>
              </w:rPr>
            </w:pPr>
            <w:r w:rsidRPr="00BC64D8">
              <w:rPr>
                <w:b w:val="0"/>
                <w:color w:val="auto"/>
              </w:rPr>
              <w:t>Утвержден</w:t>
            </w:r>
            <w:r w:rsidR="00CE54A8" w:rsidRPr="00BC64D8">
              <w:rPr>
                <w:b w:val="0"/>
                <w:color w:val="auto"/>
              </w:rPr>
              <w:t>ы</w:t>
            </w:r>
          </w:p>
        </w:tc>
      </w:tr>
      <w:tr w:rsidR="00121CEA" w:rsidRPr="00BC64D8" w:rsidTr="001B6F5A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121CEA" w:rsidRPr="00BC64D8" w:rsidRDefault="00121CEA" w:rsidP="00361649">
            <w:pPr>
              <w:spacing w:before="5" w:line="240" w:lineRule="exact"/>
              <w:ind w:right="0"/>
              <w:jc w:val="center"/>
              <w:rPr>
                <w:b w:val="0"/>
                <w:color w:val="auto"/>
              </w:rPr>
            </w:pPr>
            <w:r w:rsidRPr="00BC64D8">
              <w:rPr>
                <w:b w:val="0"/>
                <w:color w:val="auto"/>
              </w:rPr>
              <w:t>постановлением администрации Петровского городского округа</w:t>
            </w:r>
          </w:p>
          <w:p w:rsidR="00121CEA" w:rsidRPr="00BC64D8" w:rsidRDefault="00121CEA" w:rsidP="00361649">
            <w:pPr>
              <w:tabs>
                <w:tab w:val="clear" w:pos="835"/>
                <w:tab w:val="left" w:pos="4036"/>
              </w:tabs>
              <w:spacing w:line="240" w:lineRule="exact"/>
              <w:ind w:right="0"/>
              <w:jc w:val="center"/>
              <w:rPr>
                <w:b w:val="0"/>
                <w:color w:val="auto"/>
              </w:rPr>
            </w:pPr>
            <w:r w:rsidRPr="00BC64D8">
              <w:rPr>
                <w:b w:val="0"/>
                <w:color w:val="auto"/>
              </w:rPr>
              <w:t>Ставропольского края</w:t>
            </w:r>
          </w:p>
        </w:tc>
      </w:tr>
      <w:tr w:rsidR="00121CEA" w:rsidRPr="00BC64D8" w:rsidTr="001B6F5A">
        <w:tc>
          <w:tcPr>
            <w:tcW w:w="5211" w:type="dxa"/>
          </w:tcPr>
          <w:p w:rsidR="00121CEA" w:rsidRPr="00BC64D8" w:rsidRDefault="00121CEA" w:rsidP="00550B7E">
            <w:pPr>
              <w:spacing w:line="240" w:lineRule="exact"/>
              <w:rPr>
                <w:color w:val="auto"/>
              </w:rPr>
            </w:pPr>
          </w:p>
        </w:tc>
        <w:tc>
          <w:tcPr>
            <w:tcW w:w="4252" w:type="dxa"/>
          </w:tcPr>
          <w:p w:rsidR="00121CEA" w:rsidRPr="00BC64D8" w:rsidRDefault="00121CEA" w:rsidP="00550B7E">
            <w:pPr>
              <w:spacing w:line="240" w:lineRule="exact"/>
              <w:jc w:val="center"/>
              <w:rPr>
                <w:b w:val="0"/>
                <w:color w:val="auto"/>
              </w:rPr>
            </w:pPr>
          </w:p>
        </w:tc>
      </w:tr>
    </w:tbl>
    <w:p w:rsidR="005E3917" w:rsidRPr="00BC64D8" w:rsidRDefault="005E3917" w:rsidP="005E7288">
      <w:pPr>
        <w:tabs>
          <w:tab w:val="left" w:pos="0"/>
        </w:tabs>
        <w:spacing w:line="240" w:lineRule="auto"/>
        <w:ind w:right="-56"/>
        <w:jc w:val="center"/>
        <w:rPr>
          <w:b w:val="0"/>
          <w:color w:val="auto"/>
        </w:rPr>
      </w:pPr>
    </w:p>
    <w:p w:rsidR="001B6F5A" w:rsidRPr="00BC64D8" w:rsidRDefault="001B6F5A" w:rsidP="005E7288">
      <w:pPr>
        <w:tabs>
          <w:tab w:val="left" w:pos="0"/>
        </w:tabs>
        <w:spacing w:line="240" w:lineRule="auto"/>
        <w:ind w:right="-56"/>
        <w:jc w:val="center"/>
        <w:rPr>
          <w:b w:val="0"/>
          <w:color w:val="auto"/>
        </w:rPr>
      </w:pPr>
    </w:p>
    <w:p w:rsidR="001B6F5A" w:rsidRPr="00BC64D8" w:rsidRDefault="001B6F5A" w:rsidP="005E7288">
      <w:pPr>
        <w:tabs>
          <w:tab w:val="left" w:pos="0"/>
        </w:tabs>
        <w:spacing w:line="240" w:lineRule="auto"/>
        <w:ind w:right="-56"/>
        <w:jc w:val="center"/>
        <w:rPr>
          <w:b w:val="0"/>
          <w:color w:val="auto"/>
        </w:rPr>
      </w:pPr>
    </w:p>
    <w:p w:rsidR="00CE54A8" w:rsidRPr="00BC64D8" w:rsidRDefault="00CE54A8" w:rsidP="001B6F5A">
      <w:pPr>
        <w:tabs>
          <w:tab w:val="left" w:pos="0"/>
        </w:tabs>
        <w:spacing w:line="240" w:lineRule="exact"/>
        <w:ind w:right="-57"/>
        <w:jc w:val="center"/>
        <w:rPr>
          <w:b w:val="0"/>
          <w:color w:val="auto"/>
        </w:rPr>
      </w:pPr>
      <w:r w:rsidRPr="00BC64D8">
        <w:rPr>
          <w:b w:val="0"/>
          <w:color w:val="auto"/>
        </w:rPr>
        <w:t xml:space="preserve">Изменения, </w:t>
      </w:r>
    </w:p>
    <w:p w:rsidR="00C429D5" w:rsidRPr="00BC64D8" w:rsidRDefault="00CE54A8" w:rsidP="001B6F5A">
      <w:pPr>
        <w:tabs>
          <w:tab w:val="left" w:pos="0"/>
        </w:tabs>
        <w:spacing w:line="240" w:lineRule="exact"/>
        <w:ind w:right="-57"/>
        <w:jc w:val="center"/>
        <w:rPr>
          <w:b w:val="0"/>
          <w:color w:val="auto"/>
        </w:rPr>
      </w:pPr>
      <w:r w:rsidRPr="00BC64D8">
        <w:rPr>
          <w:b w:val="0"/>
          <w:color w:val="auto"/>
        </w:rPr>
        <w:t>которые вносятся в</w:t>
      </w:r>
      <w:r w:rsidR="00C23AFF" w:rsidRPr="00C23AFF">
        <w:t xml:space="preserve"> </w:t>
      </w:r>
      <w:r w:rsidR="003012F1">
        <w:rPr>
          <w:b w:val="0"/>
          <w:color w:val="auto"/>
        </w:rPr>
        <w:t>п</w:t>
      </w:r>
      <w:r w:rsidR="00D4192C">
        <w:rPr>
          <w:b w:val="0"/>
          <w:color w:val="auto"/>
        </w:rPr>
        <w:t xml:space="preserve">остановление администрации </w:t>
      </w:r>
      <w:r w:rsidR="00D4192C" w:rsidRPr="00B44B9F">
        <w:rPr>
          <w:b w:val="0"/>
        </w:rPr>
        <w:t>Петровского городского округа Ставропольского края</w:t>
      </w:r>
      <w:r w:rsidR="00D4192C">
        <w:rPr>
          <w:b w:val="0"/>
        </w:rPr>
        <w:t xml:space="preserve"> </w:t>
      </w:r>
      <w:r w:rsidR="00334EC1">
        <w:rPr>
          <w:b w:val="0"/>
        </w:rPr>
        <w:t>от 11 мая 2018 года</w:t>
      </w:r>
      <w:r w:rsidR="00D4192C">
        <w:rPr>
          <w:b w:val="0"/>
        </w:rPr>
        <w:t xml:space="preserve"> № 698 «</w:t>
      </w:r>
      <w:r w:rsidR="00D4192C">
        <w:rPr>
          <w:b w:val="0"/>
          <w:bCs/>
        </w:rPr>
        <w:t xml:space="preserve">О создании общественного совета </w:t>
      </w:r>
      <w:r w:rsidR="00D4192C" w:rsidRPr="00B44B9F">
        <w:rPr>
          <w:b w:val="0"/>
        </w:rPr>
        <w:t>Петровского городского округа Ставропольского к</w:t>
      </w:r>
      <w:r w:rsidR="00D4192C">
        <w:rPr>
          <w:b w:val="0"/>
        </w:rPr>
        <w:t>рая»</w:t>
      </w:r>
      <w:r w:rsidR="003416EF" w:rsidRPr="00BC64D8">
        <w:rPr>
          <w:b w:val="0"/>
          <w:color w:val="auto"/>
        </w:rPr>
        <w:t>.</w:t>
      </w:r>
    </w:p>
    <w:p w:rsidR="00C429D5" w:rsidRPr="00BC64D8" w:rsidRDefault="00C429D5" w:rsidP="00B674F6">
      <w:pPr>
        <w:tabs>
          <w:tab w:val="left" w:pos="0"/>
        </w:tabs>
        <w:spacing w:line="240" w:lineRule="auto"/>
        <w:ind w:right="-56" w:firstLine="709"/>
        <w:jc w:val="center"/>
        <w:rPr>
          <w:b w:val="0"/>
          <w:color w:val="auto"/>
        </w:rPr>
      </w:pPr>
    </w:p>
    <w:p w:rsidR="00657605" w:rsidRPr="00E02B81" w:rsidRDefault="00657605" w:rsidP="00657605">
      <w:pPr>
        <w:widowControl/>
        <w:shd w:val="clear" w:color="auto" w:fill="auto"/>
        <w:tabs>
          <w:tab w:val="clear" w:pos="835"/>
        </w:tabs>
        <w:spacing w:line="240" w:lineRule="auto"/>
        <w:ind w:right="0" w:firstLine="540"/>
        <w:rPr>
          <w:b w:val="0"/>
          <w:iCs w:val="0"/>
          <w:color w:val="auto"/>
          <w:spacing w:val="0"/>
        </w:rPr>
      </w:pPr>
      <w:r w:rsidRPr="00E02B81">
        <w:rPr>
          <w:b w:val="0"/>
          <w:iCs w:val="0"/>
          <w:color w:val="auto"/>
          <w:spacing w:val="0"/>
        </w:rPr>
        <w:t xml:space="preserve">1. </w:t>
      </w:r>
      <w:hyperlink r:id="rId7" w:history="1">
        <w:r w:rsidRPr="00E02B81">
          <w:rPr>
            <w:b w:val="0"/>
            <w:iCs w:val="0"/>
            <w:color w:val="auto"/>
            <w:spacing w:val="0"/>
          </w:rPr>
          <w:t>Преамбулу</w:t>
        </w:r>
      </w:hyperlink>
      <w:r w:rsidRPr="00E02B81">
        <w:rPr>
          <w:b w:val="0"/>
          <w:iCs w:val="0"/>
          <w:color w:val="auto"/>
          <w:spacing w:val="0"/>
        </w:rPr>
        <w:t xml:space="preserve"> после слов «</w:t>
      </w:r>
      <w:hyperlink r:id="rId8" w:history="1">
        <w:r w:rsidRPr="00E02B81">
          <w:rPr>
            <w:b w:val="0"/>
            <w:iCs w:val="0"/>
            <w:color w:val="auto"/>
            <w:spacing w:val="0"/>
          </w:rPr>
          <w:t>постановлением</w:t>
        </w:r>
      </w:hyperlink>
      <w:r w:rsidRPr="00E02B81">
        <w:rPr>
          <w:b w:val="0"/>
          <w:iCs w:val="0"/>
          <w:color w:val="auto"/>
          <w:spacing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Pr="00E02B81">
        <w:rPr>
          <w:b w:val="0"/>
          <w:iCs w:val="0"/>
          <w:color w:val="auto"/>
          <w:spacing w:val="0"/>
        </w:rPr>
        <w:t>,»</w:t>
      </w:r>
      <w:proofErr w:type="gramEnd"/>
      <w:r w:rsidRPr="00E02B81">
        <w:rPr>
          <w:b w:val="0"/>
          <w:iCs w:val="0"/>
          <w:color w:val="auto"/>
          <w:spacing w:val="0"/>
        </w:rPr>
        <w:t xml:space="preserve"> дополнить словами «постановлением Правительс</w:t>
      </w:r>
      <w:r w:rsidR="00E02B81" w:rsidRPr="00E02B81">
        <w:rPr>
          <w:b w:val="0"/>
          <w:iCs w:val="0"/>
          <w:color w:val="auto"/>
          <w:spacing w:val="0"/>
        </w:rPr>
        <w:t xml:space="preserve">тва Российской Федерации от 27 октября </w:t>
      </w:r>
      <w:r w:rsidRPr="00E02B81">
        <w:rPr>
          <w:b w:val="0"/>
          <w:iCs w:val="0"/>
          <w:color w:val="auto"/>
          <w:spacing w:val="0"/>
        </w:rPr>
        <w:t>2021</w:t>
      </w:r>
      <w:r w:rsidR="00E02B81" w:rsidRPr="00E02B81">
        <w:rPr>
          <w:b w:val="0"/>
          <w:iCs w:val="0"/>
          <w:color w:val="auto"/>
          <w:spacing w:val="0"/>
        </w:rPr>
        <w:t xml:space="preserve"> г.</w:t>
      </w:r>
      <w:r w:rsidRPr="00E02B81">
        <w:rPr>
          <w:b w:val="0"/>
          <w:iCs w:val="0"/>
          <w:color w:val="auto"/>
          <w:spacing w:val="0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proofErr w:type="gramStart"/>
      <w:r w:rsidRPr="00E02B81">
        <w:rPr>
          <w:b w:val="0"/>
          <w:iCs w:val="0"/>
          <w:color w:val="auto"/>
          <w:spacing w:val="0"/>
        </w:rPr>
        <w:t>,»</w:t>
      </w:r>
      <w:proofErr w:type="gramEnd"/>
      <w:r w:rsidRPr="00E02B81">
        <w:rPr>
          <w:b w:val="0"/>
          <w:iCs w:val="0"/>
          <w:color w:val="auto"/>
          <w:spacing w:val="0"/>
        </w:rPr>
        <w:t>.</w:t>
      </w:r>
    </w:p>
    <w:p w:rsidR="00657605" w:rsidRPr="00E02B81" w:rsidRDefault="00657605" w:rsidP="00657605">
      <w:pPr>
        <w:widowControl/>
        <w:shd w:val="clear" w:color="auto" w:fill="auto"/>
        <w:tabs>
          <w:tab w:val="clear" w:pos="835"/>
        </w:tabs>
        <w:spacing w:before="280" w:line="240" w:lineRule="auto"/>
        <w:ind w:right="0" w:firstLine="540"/>
        <w:rPr>
          <w:b w:val="0"/>
          <w:iCs w:val="0"/>
          <w:color w:val="auto"/>
          <w:spacing w:val="0"/>
        </w:rPr>
      </w:pPr>
      <w:r w:rsidRPr="00E02B81">
        <w:rPr>
          <w:b w:val="0"/>
          <w:iCs w:val="0"/>
          <w:color w:val="auto"/>
          <w:spacing w:val="0"/>
        </w:rPr>
        <w:t xml:space="preserve">2. В </w:t>
      </w:r>
      <w:hyperlink r:id="rId9" w:history="1">
        <w:r w:rsidRPr="00E02B81">
          <w:rPr>
            <w:b w:val="0"/>
            <w:iCs w:val="0"/>
            <w:color w:val="auto"/>
            <w:spacing w:val="0"/>
          </w:rPr>
          <w:t>Положении</w:t>
        </w:r>
      </w:hyperlink>
      <w:r w:rsidRPr="00E02B81">
        <w:rPr>
          <w:b w:val="0"/>
          <w:iCs w:val="0"/>
          <w:color w:val="auto"/>
          <w:spacing w:val="0"/>
        </w:rPr>
        <w:t xml:space="preserve"> об общественном совете Петровского городского округа Ставропольского края:</w:t>
      </w:r>
    </w:p>
    <w:p w:rsidR="00657605" w:rsidRDefault="00657605" w:rsidP="00657605">
      <w:pPr>
        <w:widowControl/>
        <w:shd w:val="clear" w:color="auto" w:fill="auto"/>
        <w:tabs>
          <w:tab w:val="clear" w:pos="835"/>
        </w:tabs>
        <w:spacing w:before="280" w:line="240" w:lineRule="auto"/>
        <w:ind w:right="0" w:firstLine="540"/>
        <w:rPr>
          <w:b w:val="0"/>
          <w:iCs w:val="0"/>
          <w:color w:val="auto"/>
          <w:spacing w:val="0"/>
        </w:rPr>
      </w:pPr>
      <w:r w:rsidRPr="00E02B81">
        <w:rPr>
          <w:b w:val="0"/>
          <w:iCs w:val="0"/>
          <w:color w:val="auto"/>
          <w:spacing w:val="0"/>
        </w:rPr>
        <w:t xml:space="preserve">2.1. </w:t>
      </w:r>
      <w:hyperlink r:id="rId10" w:history="1">
        <w:r w:rsidRPr="00E02B81">
          <w:rPr>
            <w:b w:val="0"/>
            <w:iCs w:val="0"/>
            <w:color w:val="auto"/>
            <w:spacing w:val="0"/>
          </w:rPr>
          <w:t>Пункт 3.1. разде</w:t>
        </w:r>
        <w:bookmarkStart w:id="0" w:name="_GoBack"/>
        <w:bookmarkEnd w:id="0"/>
        <w:r w:rsidRPr="00E02B81">
          <w:rPr>
            <w:b w:val="0"/>
            <w:iCs w:val="0"/>
            <w:color w:val="auto"/>
            <w:spacing w:val="0"/>
          </w:rPr>
          <w:t>ла 3</w:t>
        </w:r>
      </w:hyperlink>
      <w:r w:rsidRPr="00E02B81">
        <w:rPr>
          <w:b w:val="0"/>
          <w:iCs w:val="0"/>
          <w:color w:val="auto"/>
          <w:spacing w:val="0"/>
        </w:rPr>
        <w:t xml:space="preserve"> «Полномочия Общественного сове</w:t>
      </w:r>
      <w:r w:rsidR="009F1492">
        <w:rPr>
          <w:b w:val="0"/>
          <w:iCs w:val="0"/>
          <w:color w:val="auto"/>
          <w:spacing w:val="0"/>
        </w:rPr>
        <w:t>та» дополнить подпунктом 3.1.11</w:t>
      </w:r>
      <w:r w:rsidRPr="00E02B81">
        <w:rPr>
          <w:b w:val="0"/>
          <w:iCs w:val="0"/>
          <w:color w:val="auto"/>
          <w:spacing w:val="0"/>
        </w:rPr>
        <w:t xml:space="preserve"> следующего содержания:</w:t>
      </w:r>
    </w:p>
    <w:p w:rsidR="008E58DA" w:rsidRPr="00E02B81" w:rsidRDefault="008E58DA" w:rsidP="00657605">
      <w:pPr>
        <w:widowControl/>
        <w:shd w:val="clear" w:color="auto" w:fill="auto"/>
        <w:tabs>
          <w:tab w:val="clear" w:pos="835"/>
        </w:tabs>
        <w:spacing w:line="240" w:lineRule="auto"/>
        <w:ind w:right="0" w:firstLine="540"/>
        <w:rPr>
          <w:b w:val="0"/>
          <w:iCs w:val="0"/>
          <w:color w:val="auto"/>
          <w:spacing w:val="0"/>
        </w:rPr>
      </w:pPr>
    </w:p>
    <w:p w:rsidR="00657605" w:rsidRPr="00E02B81" w:rsidRDefault="00657605" w:rsidP="00657605">
      <w:pPr>
        <w:widowControl/>
        <w:shd w:val="clear" w:color="auto" w:fill="auto"/>
        <w:tabs>
          <w:tab w:val="clear" w:pos="835"/>
        </w:tabs>
        <w:spacing w:line="240" w:lineRule="auto"/>
        <w:ind w:right="0" w:firstLine="567"/>
        <w:rPr>
          <w:b w:val="0"/>
          <w:iCs w:val="0"/>
          <w:color w:val="auto"/>
          <w:spacing w:val="0"/>
        </w:rPr>
      </w:pPr>
      <w:r w:rsidRPr="00E02B81">
        <w:rPr>
          <w:b w:val="0"/>
          <w:iCs w:val="0"/>
          <w:color w:val="auto"/>
          <w:spacing w:val="0"/>
        </w:rPr>
        <w:t>«3.1.11. Проводить обсуждение проекта нормативного правового акта</w:t>
      </w:r>
      <w:r w:rsidR="00BA2017">
        <w:rPr>
          <w:b w:val="0"/>
          <w:iCs w:val="0"/>
          <w:color w:val="auto"/>
          <w:spacing w:val="0"/>
        </w:rPr>
        <w:t xml:space="preserve"> администрации</w:t>
      </w:r>
      <w:r w:rsidRPr="00E02B81">
        <w:rPr>
          <w:b w:val="0"/>
          <w:iCs w:val="0"/>
          <w:color w:val="auto"/>
          <w:spacing w:val="0"/>
        </w:rPr>
        <w:t xml:space="preserve"> об утверждении формы проверочного листа</w:t>
      </w:r>
      <w:proofErr w:type="gramStart"/>
      <w:r w:rsidRPr="00E02B81">
        <w:rPr>
          <w:b w:val="0"/>
          <w:iCs w:val="0"/>
          <w:color w:val="auto"/>
          <w:spacing w:val="0"/>
        </w:rPr>
        <w:t>.».</w:t>
      </w:r>
      <w:proofErr w:type="gramEnd"/>
    </w:p>
    <w:p w:rsidR="00733E76" w:rsidRPr="00BC64D8" w:rsidRDefault="00733E76" w:rsidP="00683867">
      <w:pPr>
        <w:tabs>
          <w:tab w:val="clear" w:pos="835"/>
          <w:tab w:val="left" w:pos="0"/>
        </w:tabs>
        <w:spacing w:line="240" w:lineRule="auto"/>
        <w:ind w:right="27"/>
        <w:rPr>
          <w:b w:val="0"/>
          <w:color w:val="auto"/>
        </w:rPr>
      </w:pPr>
    </w:p>
    <w:p w:rsidR="00D36C3F" w:rsidRPr="00BC64D8" w:rsidRDefault="00D36C3F" w:rsidP="00B674F6">
      <w:pPr>
        <w:tabs>
          <w:tab w:val="clear" w:pos="835"/>
          <w:tab w:val="left" w:pos="0"/>
        </w:tabs>
        <w:spacing w:line="240" w:lineRule="auto"/>
        <w:ind w:right="27"/>
        <w:rPr>
          <w:b w:val="0"/>
          <w:color w:val="auto"/>
        </w:rPr>
      </w:pPr>
    </w:p>
    <w:p w:rsidR="00E10FB6" w:rsidRPr="00E10FB6" w:rsidRDefault="00C84D4C" w:rsidP="00E10FB6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>
        <w:rPr>
          <w:rFonts w:eastAsia="Calibri"/>
          <w:b w:val="0"/>
          <w:iCs w:val="0"/>
          <w:color w:val="auto"/>
          <w:spacing w:val="0"/>
          <w:lang w:eastAsia="en-US"/>
        </w:rPr>
        <w:t>Управляющий делами</w:t>
      </w:r>
      <w:r w:rsidR="00E10FB6" w:rsidRPr="00E10FB6">
        <w:rPr>
          <w:rFonts w:eastAsia="Calibri"/>
          <w:b w:val="0"/>
          <w:iCs w:val="0"/>
          <w:color w:val="auto"/>
          <w:spacing w:val="0"/>
          <w:lang w:eastAsia="en-US"/>
        </w:rPr>
        <w:t xml:space="preserve"> администрации</w:t>
      </w:r>
    </w:p>
    <w:p w:rsidR="00E10FB6" w:rsidRPr="00E10FB6" w:rsidRDefault="00E10FB6" w:rsidP="00E10FB6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E10FB6">
        <w:rPr>
          <w:rFonts w:eastAsia="Calibri"/>
          <w:b w:val="0"/>
          <w:iCs w:val="0"/>
          <w:color w:val="auto"/>
          <w:spacing w:val="0"/>
          <w:lang w:eastAsia="en-US"/>
        </w:rPr>
        <w:t xml:space="preserve">Петровского городского округа </w:t>
      </w:r>
    </w:p>
    <w:p w:rsidR="00E10FB6" w:rsidRPr="00E10FB6" w:rsidRDefault="00E10FB6" w:rsidP="00E10FB6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E10FB6">
        <w:rPr>
          <w:rFonts w:eastAsia="Calibri"/>
          <w:b w:val="0"/>
          <w:iCs w:val="0"/>
          <w:color w:val="auto"/>
          <w:spacing w:val="0"/>
          <w:lang w:eastAsia="en-US"/>
        </w:rPr>
        <w:t xml:space="preserve">Ставропольского края                                                                        </w:t>
      </w:r>
      <w:r>
        <w:rPr>
          <w:rFonts w:eastAsia="Calibri"/>
          <w:b w:val="0"/>
          <w:iCs w:val="0"/>
          <w:color w:val="auto"/>
          <w:spacing w:val="0"/>
          <w:lang w:eastAsia="en-US"/>
        </w:rPr>
        <w:t xml:space="preserve"> </w:t>
      </w:r>
      <w:r w:rsidR="00C84D4C">
        <w:rPr>
          <w:rFonts w:eastAsia="Calibri"/>
          <w:b w:val="0"/>
          <w:iCs w:val="0"/>
          <w:color w:val="auto"/>
          <w:spacing w:val="0"/>
          <w:lang w:eastAsia="en-US"/>
        </w:rPr>
        <w:t xml:space="preserve"> </w:t>
      </w:r>
      <w:proofErr w:type="spellStart"/>
      <w:r w:rsidR="00C84D4C">
        <w:rPr>
          <w:rFonts w:eastAsia="Calibri"/>
          <w:b w:val="0"/>
          <w:iCs w:val="0"/>
          <w:color w:val="auto"/>
          <w:spacing w:val="0"/>
          <w:lang w:eastAsia="en-US"/>
        </w:rPr>
        <w:t>Ю.В.Петрич</w:t>
      </w:r>
      <w:proofErr w:type="spellEnd"/>
    </w:p>
    <w:p w:rsidR="00D36C3F" w:rsidRPr="00BC64D8" w:rsidRDefault="00D36C3F" w:rsidP="00E10FB6">
      <w:pPr>
        <w:tabs>
          <w:tab w:val="clear" w:pos="835"/>
          <w:tab w:val="left" w:pos="0"/>
        </w:tabs>
        <w:spacing w:line="240" w:lineRule="exact"/>
        <w:ind w:right="28"/>
        <w:rPr>
          <w:b w:val="0"/>
          <w:color w:val="auto"/>
        </w:rPr>
      </w:pPr>
    </w:p>
    <w:sectPr w:rsidR="00D36C3F" w:rsidRPr="00BC64D8" w:rsidSect="00E10FB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9A1"/>
    <w:multiLevelType w:val="hybridMultilevel"/>
    <w:tmpl w:val="F2AC41BA"/>
    <w:lvl w:ilvl="0" w:tplc="A574E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49F5"/>
    <w:rsid w:val="00005421"/>
    <w:rsid w:val="00035331"/>
    <w:rsid w:val="00035B8B"/>
    <w:rsid w:val="00040C7B"/>
    <w:rsid w:val="0004383F"/>
    <w:rsid w:val="000613E4"/>
    <w:rsid w:val="00061C1A"/>
    <w:rsid w:val="00077416"/>
    <w:rsid w:val="000871D5"/>
    <w:rsid w:val="0009131B"/>
    <w:rsid w:val="000A10D6"/>
    <w:rsid w:val="000A25AC"/>
    <w:rsid w:val="000A5A7E"/>
    <w:rsid w:val="000A7C7A"/>
    <w:rsid w:val="000B281B"/>
    <w:rsid w:val="000C318E"/>
    <w:rsid w:val="000C6BBD"/>
    <w:rsid w:val="000C7E37"/>
    <w:rsid w:val="000E016D"/>
    <w:rsid w:val="000E0945"/>
    <w:rsid w:val="000E6F88"/>
    <w:rsid w:val="000F5D36"/>
    <w:rsid w:val="00103142"/>
    <w:rsid w:val="001059B8"/>
    <w:rsid w:val="001064B8"/>
    <w:rsid w:val="00110796"/>
    <w:rsid w:val="00121CEA"/>
    <w:rsid w:val="001250A3"/>
    <w:rsid w:val="00132B60"/>
    <w:rsid w:val="00141F6D"/>
    <w:rsid w:val="00160720"/>
    <w:rsid w:val="00160FAA"/>
    <w:rsid w:val="00171AB1"/>
    <w:rsid w:val="001738E2"/>
    <w:rsid w:val="001761D8"/>
    <w:rsid w:val="00180E74"/>
    <w:rsid w:val="00181EFF"/>
    <w:rsid w:val="001827F5"/>
    <w:rsid w:val="001874F1"/>
    <w:rsid w:val="0019036A"/>
    <w:rsid w:val="00190C77"/>
    <w:rsid w:val="001A0F29"/>
    <w:rsid w:val="001A1FA5"/>
    <w:rsid w:val="001A2595"/>
    <w:rsid w:val="001A2FDB"/>
    <w:rsid w:val="001A3FF0"/>
    <w:rsid w:val="001A79E9"/>
    <w:rsid w:val="001B4AAC"/>
    <w:rsid w:val="001B5C1F"/>
    <w:rsid w:val="001B6F5A"/>
    <w:rsid w:val="001D1C27"/>
    <w:rsid w:val="001D206F"/>
    <w:rsid w:val="001D34E7"/>
    <w:rsid w:val="001E229B"/>
    <w:rsid w:val="001E26C3"/>
    <w:rsid w:val="001E4F53"/>
    <w:rsid w:val="001F0FB8"/>
    <w:rsid w:val="001F72FF"/>
    <w:rsid w:val="002001C9"/>
    <w:rsid w:val="00200E02"/>
    <w:rsid w:val="00214E50"/>
    <w:rsid w:val="00225311"/>
    <w:rsid w:val="002258D2"/>
    <w:rsid w:val="00225962"/>
    <w:rsid w:val="0022710D"/>
    <w:rsid w:val="00227A74"/>
    <w:rsid w:val="00230478"/>
    <w:rsid w:val="0024779D"/>
    <w:rsid w:val="00252C6B"/>
    <w:rsid w:val="00261275"/>
    <w:rsid w:val="0026562E"/>
    <w:rsid w:val="00273B4C"/>
    <w:rsid w:val="00274BBB"/>
    <w:rsid w:val="00283F3F"/>
    <w:rsid w:val="0028714C"/>
    <w:rsid w:val="0029357C"/>
    <w:rsid w:val="00293A2D"/>
    <w:rsid w:val="00295665"/>
    <w:rsid w:val="002A3A23"/>
    <w:rsid w:val="002A54DA"/>
    <w:rsid w:val="002A6E21"/>
    <w:rsid w:val="002A7D98"/>
    <w:rsid w:val="002B2217"/>
    <w:rsid w:val="002B6132"/>
    <w:rsid w:val="002C280B"/>
    <w:rsid w:val="002C6B59"/>
    <w:rsid w:val="002D2567"/>
    <w:rsid w:val="002E3E72"/>
    <w:rsid w:val="002F231F"/>
    <w:rsid w:val="002F5A4B"/>
    <w:rsid w:val="003012F1"/>
    <w:rsid w:val="003047D8"/>
    <w:rsid w:val="00304975"/>
    <w:rsid w:val="0030542C"/>
    <w:rsid w:val="00316E66"/>
    <w:rsid w:val="00323AAF"/>
    <w:rsid w:val="00327835"/>
    <w:rsid w:val="00333BB0"/>
    <w:rsid w:val="00334EC1"/>
    <w:rsid w:val="00334FDF"/>
    <w:rsid w:val="003416EF"/>
    <w:rsid w:val="00344776"/>
    <w:rsid w:val="0035174A"/>
    <w:rsid w:val="00351760"/>
    <w:rsid w:val="0035396D"/>
    <w:rsid w:val="00354AFF"/>
    <w:rsid w:val="003567F7"/>
    <w:rsid w:val="00357767"/>
    <w:rsid w:val="00361649"/>
    <w:rsid w:val="00366422"/>
    <w:rsid w:val="00373684"/>
    <w:rsid w:val="003739BD"/>
    <w:rsid w:val="003768A5"/>
    <w:rsid w:val="00391521"/>
    <w:rsid w:val="00391CB1"/>
    <w:rsid w:val="003926A8"/>
    <w:rsid w:val="003A323E"/>
    <w:rsid w:val="003A3BDD"/>
    <w:rsid w:val="003B7263"/>
    <w:rsid w:val="003C2B33"/>
    <w:rsid w:val="003D631B"/>
    <w:rsid w:val="003E53B4"/>
    <w:rsid w:val="00405019"/>
    <w:rsid w:val="00406733"/>
    <w:rsid w:val="0040673E"/>
    <w:rsid w:val="0041143B"/>
    <w:rsid w:val="00417D2A"/>
    <w:rsid w:val="00417D4A"/>
    <w:rsid w:val="0042510D"/>
    <w:rsid w:val="00425D71"/>
    <w:rsid w:val="0042775F"/>
    <w:rsid w:val="00433EA8"/>
    <w:rsid w:val="00435454"/>
    <w:rsid w:val="00436780"/>
    <w:rsid w:val="00441ADC"/>
    <w:rsid w:val="00450C3C"/>
    <w:rsid w:val="004554F7"/>
    <w:rsid w:val="004674CE"/>
    <w:rsid w:val="00475C2D"/>
    <w:rsid w:val="0048102A"/>
    <w:rsid w:val="00481CB3"/>
    <w:rsid w:val="00481F96"/>
    <w:rsid w:val="00491638"/>
    <w:rsid w:val="00491FBE"/>
    <w:rsid w:val="004A56FA"/>
    <w:rsid w:val="004A6BC1"/>
    <w:rsid w:val="004B000E"/>
    <w:rsid w:val="004C4A44"/>
    <w:rsid w:val="004C650B"/>
    <w:rsid w:val="004C69BB"/>
    <w:rsid w:val="004C78A7"/>
    <w:rsid w:val="004D36C2"/>
    <w:rsid w:val="004D7074"/>
    <w:rsid w:val="004E1069"/>
    <w:rsid w:val="004E1E1A"/>
    <w:rsid w:val="004E6B53"/>
    <w:rsid w:val="00503D43"/>
    <w:rsid w:val="00510684"/>
    <w:rsid w:val="0052189A"/>
    <w:rsid w:val="00526349"/>
    <w:rsid w:val="00530C18"/>
    <w:rsid w:val="00534B84"/>
    <w:rsid w:val="00550B7E"/>
    <w:rsid w:val="00553F8E"/>
    <w:rsid w:val="005562E7"/>
    <w:rsid w:val="00563CF4"/>
    <w:rsid w:val="0056504A"/>
    <w:rsid w:val="0056734A"/>
    <w:rsid w:val="00567C23"/>
    <w:rsid w:val="00572EBD"/>
    <w:rsid w:val="005753C8"/>
    <w:rsid w:val="005873AB"/>
    <w:rsid w:val="005A0BAD"/>
    <w:rsid w:val="005A0F85"/>
    <w:rsid w:val="005A13EB"/>
    <w:rsid w:val="005A750A"/>
    <w:rsid w:val="005A7CFC"/>
    <w:rsid w:val="005B69AE"/>
    <w:rsid w:val="005C062D"/>
    <w:rsid w:val="005C4C04"/>
    <w:rsid w:val="005D3BA3"/>
    <w:rsid w:val="005D5114"/>
    <w:rsid w:val="005E2A0C"/>
    <w:rsid w:val="005E3724"/>
    <w:rsid w:val="005E3917"/>
    <w:rsid w:val="005E6194"/>
    <w:rsid w:val="005E7288"/>
    <w:rsid w:val="005F447D"/>
    <w:rsid w:val="00605047"/>
    <w:rsid w:val="00612312"/>
    <w:rsid w:val="00615B47"/>
    <w:rsid w:val="006233AD"/>
    <w:rsid w:val="00632447"/>
    <w:rsid w:val="00641405"/>
    <w:rsid w:val="006508D0"/>
    <w:rsid w:val="00657605"/>
    <w:rsid w:val="0065788C"/>
    <w:rsid w:val="006618AD"/>
    <w:rsid w:val="00665632"/>
    <w:rsid w:val="00672623"/>
    <w:rsid w:val="00675E56"/>
    <w:rsid w:val="00683867"/>
    <w:rsid w:val="006855F7"/>
    <w:rsid w:val="00696947"/>
    <w:rsid w:val="006A3A79"/>
    <w:rsid w:val="006A7CAA"/>
    <w:rsid w:val="006B1F6C"/>
    <w:rsid w:val="006B4B05"/>
    <w:rsid w:val="006C7DF4"/>
    <w:rsid w:val="006D22EB"/>
    <w:rsid w:val="006D7F86"/>
    <w:rsid w:val="006E2CC8"/>
    <w:rsid w:val="006E3C43"/>
    <w:rsid w:val="006E715F"/>
    <w:rsid w:val="006F1A6C"/>
    <w:rsid w:val="006F418E"/>
    <w:rsid w:val="007000FB"/>
    <w:rsid w:val="00712565"/>
    <w:rsid w:val="00716E23"/>
    <w:rsid w:val="007177B4"/>
    <w:rsid w:val="00726CEC"/>
    <w:rsid w:val="0073108C"/>
    <w:rsid w:val="00733E76"/>
    <w:rsid w:val="00750117"/>
    <w:rsid w:val="007541AC"/>
    <w:rsid w:val="0078428F"/>
    <w:rsid w:val="0078553C"/>
    <w:rsid w:val="00792943"/>
    <w:rsid w:val="007A426B"/>
    <w:rsid w:val="007A4F0B"/>
    <w:rsid w:val="007B3F96"/>
    <w:rsid w:val="007C2E39"/>
    <w:rsid w:val="007D00A7"/>
    <w:rsid w:val="007D1FD6"/>
    <w:rsid w:val="007D6530"/>
    <w:rsid w:val="007D72BB"/>
    <w:rsid w:val="007E2D32"/>
    <w:rsid w:val="007E6B3E"/>
    <w:rsid w:val="007F2BAE"/>
    <w:rsid w:val="007F3A4F"/>
    <w:rsid w:val="007F71D8"/>
    <w:rsid w:val="00813D34"/>
    <w:rsid w:val="00816605"/>
    <w:rsid w:val="00816C6E"/>
    <w:rsid w:val="00823A9E"/>
    <w:rsid w:val="00826680"/>
    <w:rsid w:val="00831F55"/>
    <w:rsid w:val="00837408"/>
    <w:rsid w:val="008376E0"/>
    <w:rsid w:val="0085017C"/>
    <w:rsid w:val="008536D2"/>
    <w:rsid w:val="00856467"/>
    <w:rsid w:val="00860C36"/>
    <w:rsid w:val="008645EC"/>
    <w:rsid w:val="00870056"/>
    <w:rsid w:val="00875316"/>
    <w:rsid w:val="00875ED7"/>
    <w:rsid w:val="008808F6"/>
    <w:rsid w:val="008853D4"/>
    <w:rsid w:val="00896427"/>
    <w:rsid w:val="008A513A"/>
    <w:rsid w:val="008B194C"/>
    <w:rsid w:val="008B6148"/>
    <w:rsid w:val="008D0AAA"/>
    <w:rsid w:val="008D6CC9"/>
    <w:rsid w:val="008D6D74"/>
    <w:rsid w:val="008E16AC"/>
    <w:rsid w:val="008E58DA"/>
    <w:rsid w:val="00905B13"/>
    <w:rsid w:val="00907944"/>
    <w:rsid w:val="0092116F"/>
    <w:rsid w:val="00935EA8"/>
    <w:rsid w:val="00944EA1"/>
    <w:rsid w:val="00947F2D"/>
    <w:rsid w:val="00951F38"/>
    <w:rsid w:val="0096027B"/>
    <w:rsid w:val="0096556D"/>
    <w:rsid w:val="00971020"/>
    <w:rsid w:val="00982C7F"/>
    <w:rsid w:val="009872BE"/>
    <w:rsid w:val="00991DA1"/>
    <w:rsid w:val="009958A7"/>
    <w:rsid w:val="009A5AE8"/>
    <w:rsid w:val="009B0DC1"/>
    <w:rsid w:val="009B120A"/>
    <w:rsid w:val="009B187B"/>
    <w:rsid w:val="009B2161"/>
    <w:rsid w:val="009B67DA"/>
    <w:rsid w:val="009C2403"/>
    <w:rsid w:val="009D00F9"/>
    <w:rsid w:val="009D27B3"/>
    <w:rsid w:val="009D2DE9"/>
    <w:rsid w:val="009D5743"/>
    <w:rsid w:val="009D5EF7"/>
    <w:rsid w:val="009E0647"/>
    <w:rsid w:val="009E0BF3"/>
    <w:rsid w:val="009E560B"/>
    <w:rsid w:val="009E60BD"/>
    <w:rsid w:val="009E6F12"/>
    <w:rsid w:val="009F1492"/>
    <w:rsid w:val="009F3137"/>
    <w:rsid w:val="00A040B3"/>
    <w:rsid w:val="00A062AE"/>
    <w:rsid w:val="00A06E2D"/>
    <w:rsid w:val="00A13C71"/>
    <w:rsid w:val="00A1643D"/>
    <w:rsid w:val="00A23BB9"/>
    <w:rsid w:val="00A261C0"/>
    <w:rsid w:val="00A31FF5"/>
    <w:rsid w:val="00A358CC"/>
    <w:rsid w:val="00A35C95"/>
    <w:rsid w:val="00A51BFE"/>
    <w:rsid w:val="00A53D94"/>
    <w:rsid w:val="00A60F5F"/>
    <w:rsid w:val="00A94F19"/>
    <w:rsid w:val="00AA1A65"/>
    <w:rsid w:val="00AA3B30"/>
    <w:rsid w:val="00AA4E75"/>
    <w:rsid w:val="00AA6F61"/>
    <w:rsid w:val="00AB1F90"/>
    <w:rsid w:val="00AC18DE"/>
    <w:rsid w:val="00AC6A7C"/>
    <w:rsid w:val="00AE1E08"/>
    <w:rsid w:val="00AF5ABD"/>
    <w:rsid w:val="00B00B7D"/>
    <w:rsid w:val="00B03A70"/>
    <w:rsid w:val="00B06B41"/>
    <w:rsid w:val="00B07FF6"/>
    <w:rsid w:val="00B13F51"/>
    <w:rsid w:val="00B1505F"/>
    <w:rsid w:val="00B17D6D"/>
    <w:rsid w:val="00B32DA7"/>
    <w:rsid w:val="00B377F9"/>
    <w:rsid w:val="00B44B9F"/>
    <w:rsid w:val="00B46628"/>
    <w:rsid w:val="00B564D6"/>
    <w:rsid w:val="00B659A5"/>
    <w:rsid w:val="00B674F6"/>
    <w:rsid w:val="00B76C06"/>
    <w:rsid w:val="00B81C30"/>
    <w:rsid w:val="00B86E74"/>
    <w:rsid w:val="00B92478"/>
    <w:rsid w:val="00B94195"/>
    <w:rsid w:val="00BA2017"/>
    <w:rsid w:val="00BA347E"/>
    <w:rsid w:val="00BB3170"/>
    <w:rsid w:val="00BB457C"/>
    <w:rsid w:val="00BB4FE1"/>
    <w:rsid w:val="00BB6F86"/>
    <w:rsid w:val="00BB788C"/>
    <w:rsid w:val="00BC49F5"/>
    <w:rsid w:val="00BC64D8"/>
    <w:rsid w:val="00BD09B9"/>
    <w:rsid w:val="00BD5697"/>
    <w:rsid w:val="00BD6DBC"/>
    <w:rsid w:val="00BE06B4"/>
    <w:rsid w:val="00BE3647"/>
    <w:rsid w:val="00BE44FB"/>
    <w:rsid w:val="00BE49CC"/>
    <w:rsid w:val="00BF2C8D"/>
    <w:rsid w:val="00BF5348"/>
    <w:rsid w:val="00BF70A2"/>
    <w:rsid w:val="00C11280"/>
    <w:rsid w:val="00C15E1A"/>
    <w:rsid w:val="00C23AFF"/>
    <w:rsid w:val="00C23DB4"/>
    <w:rsid w:val="00C26A5B"/>
    <w:rsid w:val="00C363AC"/>
    <w:rsid w:val="00C429D5"/>
    <w:rsid w:val="00C52038"/>
    <w:rsid w:val="00C5316E"/>
    <w:rsid w:val="00C56202"/>
    <w:rsid w:val="00C64DBB"/>
    <w:rsid w:val="00C654DC"/>
    <w:rsid w:val="00C7781B"/>
    <w:rsid w:val="00C84D4C"/>
    <w:rsid w:val="00C912D7"/>
    <w:rsid w:val="00C93AA4"/>
    <w:rsid w:val="00C97B09"/>
    <w:rsid w:val="00CA0749"/>
    <w:rsid w:val="00CA0E86"/>
    <w:rsid w:val="00CA75CA"/>
    <w:rsid w:val="00CB02E4"/>
    <w:rsid w:val="00CC4D9B"/>
    <w:rsid w:val="00CC5E4F"/>
    <w:rsid w:val="00CC6AEF"/>
    <w:rsid w:val="00CE2BB2"/>
    <w:rsid w:val="00CE45E0"/>
    <w:rsid w:val="00CE54A8"/>
    <w:rsid w:val="00CE6819"/>
    <w:rsid w:val="00CF0ED7"/>
    <w:rsid w:val="00CF2FEC"/>
    <w:rsid w:val="00CF4811"/>
    <w:rsid w:val="00D04EF7"/>
    <w:rsid w:val="00D05DE0"/>
    <w:rsid w:val="00D07499"/>
    <w:rsid w:val="00D16E3F"/>
    <w:rsid w:val="00D2710E"/>
    <w:rsid w:val="00D316C0"/>
    <w:rsid w:val="00D36C3F"/>
    <w:rsid w:val="00D376BB"/>
    <w:rsid w:val="00D4192C"/>
    <w:rsid w:val="00D4227E"/>
    <w:rsid w:val="00D45A2A"/>
    <w:rsid w:val="00D45F01"/>
    <w:rsid w:val="00D50147"/>
    <w:rsid w:val="00D63A7F"/>
    <w:rsid w:val="00D653E7"/>
    <w:rsid w:val="00D7592C"/>
    <w:rsid w:val="00D91F41"/>
    <w:rsid w:val="00D95CA4"/>
    <w:rsid w:val="00DA1857"/>
    <w:rsid w:val="00DB1A50"/>
    <w:rsid w:val="00DB23E8"/>
    <w:rsid w:val="00DB5827"/>
    <w:rsid w:val="00DB7311"/>
    <w:rsid w:val="00DC4634"/>
    <w:rsid w:val="00DC521D"/>
    <w:rsid w:val="00DD185B"/>
    <w:rsid w:val="00DE19B9"/>
    <w:rsid w:val="00DE413C"/>
    <w:rsid w:val="00DE6288"/>
    <w:rsid w:val="00E01E90"/>
    <w:rsid w:val="00E02B81"/>
    <w:rsid w:val="00E075D2"/>
    <w:rsid w:val="00E10158"/>
    <w:rsid w:val="00E10FB6"/>
    <w:rsid w:val="00E11CC5"/>
    <w:rsid w:val="00E11F3E"/>
    <w:rsid w:val="00E15E17"/>
    <w:rsid w:val="00E163F7"/>
    <w:rsid w:val="00E214D0"/>
    <w:rsid w:val="00E23B1E"/>
    <w:rsid w:val="00E25430"/>
    <w:rsid w:val="00E26D5D"/>
    <w:rsid w:val="00E32DE8"/>
    <w:rsid w:val="00E34E44"/>
    <w:rsid w:val="00E43B11"/>
    <w:rsid w:val="00E47489"/>
    <w:rsid w:val="00E51C5C"/>
    <w:rsid w:val="00E57FCF"/>
    <w:rsid w:val="00E61AF1"/>
    <w:rsid w:val="00E650BE"/>
    <w:rsid w:val="00E727DF"/>
    <w:rsid w:val="00E72EEB"/>
    <w:rsid w:val="00E754DA"/>
    <w:rsid w:val="00E81FD3"/>
    <w:rsid w:val="00E84C66"/>
    <w:rsid w:val="00E86C70"/>
    <w:rsid w:val="00E94B03"/>
    <w:rsid w:val="00EB3AB2"/>
    <w:rsid w:val="00EB7874"/>
    <w:rsid w:val="00EC3784"/>
    <w:rsid w:val="00ED4789"/>
    <w:rsid w:val="00EE03DB"/>
    <w:rsid w:val="00EE1B3F"/>
    <w:rsid w:val="00EE3430"/>
    <w:rsid w:val="00EE3D79"/>
    <w:rsid w:val="00EE7289"/>
    <w:rsid w:val="00EF70E0"/>
    <w:rsid w:val="00F136EA"/>
    <w:rsid w:val="00F33FD3"/>
    <w:rsid w:val="00F34C5D"/>
    <w:rsid w:val="00F36160"/>
    <w:rsid w:val="00F371CB"/>
    <w:rsid w:val="00F40825"/>
    <w:rsid w:val="00F432A5"/>
    <w:rsid w:val="00F44768"/>
    <w:rsid w:val="00F45BA7"/>
    <w:rsid w:val="00F51DF5"/>
    <w:rsid w:val="00F54BE2"/>
    <w:rsid w:val="00F63133"/>
    <w:rsid w:val="00F6368A"/>
    <w:rsid w:val="00F66896"/>
    <w:rsid w:val="00F743BE"/>
    <w:rsid w:val="00F75AE0"/>
    <w:rsid w:val="00F81F45"/>
    <w:rsid w:val="00F91E15"/>
    <w:rsid w:val="00F93885"/>
    <w:rsid w:val="00FA29B4"/>
    <w:rsid w:val="00FA43EB"/>
    <w:rsid w:val="00FA4E13"/>
    <w:rsid w:val="00FA7795"/>
    <w:rsid w:val="00FB3C3D"/>
    <w:rsid w:val="00FB7659"/>
    <w:rsid w:val="00FC399D"/>
    <w:rsid w:val="00FC4249"/>
    <w:rsid w:val="00FC59D2"/>
    <w:rsid w:val="00FC6E46"/>
    <w:rsid w:val="00FD18AA"/>
    <w:rsid w:val="00FD73C2"/>
    <w:rsid w:val="00FE2C8E"/>
    <w:rsid w:val="00FE4291"/>
    <w:rsid w:val="00FF26B1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D5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line="360" w:lineRule="auto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775F"/>
    <w:pPr>
      <w:widowControl/>
      <w:tabs>
        <w:tab w:val="clear" w:pos="835"/>
      </w:tabs>
      <w:autoSpaceDE/>
      <w:autoSpaceDN/>
      <w:adjustRightInd/>
      <w:spacing w:before="300" w:after="660" w:line="235" w:lineRule="exact"/>
      <w:ind w:right="0"/>
    </w:pPr>
    <w:rPr>
      <w:b w:val="0"/>
      <w:iCs w:val="0"/>
      <w:color w:val="auto"/>
      <w:spacing w:val="0"/>
      <w:sz w:val="26"/>
      <w:szCs w:val="26"/>
    </w:rPr>
  </w:style>
  <w:style w:type="paragraph" w:styleId="a4">
    <w:name w:val="Title"/>
    <w:basedOn w:val="a"/>
    <w:link w:val="a5"/>
    <w:qFormat/>
    <w:rsid w:val="009B2161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paragraph" w:customStyle="1" w:styleId="ConsPlusNonformat">
    <w:name w:val="ConsPlusNonformat"/>
    <w:uiPriority w:val="99"/>
    <w:rsid w:val="00356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F48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4811"/>
    <w:rPr>
      <w:rFonts w:ascii="Tahoma" w:hAnsi="Tahoma" w:cs="Tahoma"/>
      <w:b/>
      <w:iCs/>
      <w:color w:val="000000"/>
      <w:spacing w:val="-2"/>
      <w:sz w:val="16"/>
      <w:szCs w:val="16"/>
      <w:shd w:val="clear" w:color="auto" w:fill="FFFFFF"/>
    </w:rPr>
  </w:style>
  <w:style w:type="paragraph" w:customStyle="1" w:styleId="ConsPlusNormal">
    <w:name w:val="ConsPlusNormal"/>
    <w:link w:val="ConsPlusNormal0"/>
    <w:rsid w:val="00316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4"/>
    <w:rsid w:val="00BD6DBC"/>
    <w:rPr>
      <w:b/>
      <w:bCs/>
      <w:sz w:val="32"/>
      <w:szCs w:val="24"/>
    </w:rPr>
  </w:style>
  <w:style w:type="paragraph" w:customStyle="1" w:styleId="-1">
    <w:name w:val="Т-1"/>
    <w:aliases w:val="5"/>
    <w:basedOn w:val="a"/>
    <w:rsid w:val="00BD6DBC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A779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A7795"/>
    <w:rPr>
      <w:b/>
      <w:iCs/>
      <w:color w:val="000000"/>
      <w:spacing w:val="-2"/>
      <w:sz w:val="28"/>
      <w:szCs w:val="28"/>
      <w:shd w:val="clear" w:color="auto" w:fill="FFFFFF"/>
    </w:rPr>
  </w:style>
  <w:style w:type="paragraph" w:customStyle="1" w:styleId="ConsNonformat">
    <w:name w:val="ConsNonformat"/>
    <w:rsid w:val="00553F8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331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ind w:right="357"/>
      <w:jc w:val="both"/>
    </w:pPr>
    <w:rPr>
      <w:b/>
      <w:iCs/>
      <w:color w:val="000000"/>
      <w:spacing w:val="-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92478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F94FBB32D1511E3323C372A1FA1C8F97787F3861E40D288D0EBA12B287BFB20237B88AC9978C734ABCD484Ah94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2F94FBB32D1511E332223A3C73FFC2FD74D1FA8E184283D386EDF674787DAE726325D1EDDA6BC736B5CF484C9B2AEA895A7BFC3A8B2D1C67E028A1h049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2F94FBB32D1511E332223A3C73FFC2FD74D1FA8E184283D386EDF674787DAE726325D1EDDA6BC736B5CF4B499B2AEA895A7BFC3A8B2D1C67E028A1h04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2F94FBB32D1511E332223A3C73FFC2FD74D1FA8E184283D386EDF674787DAE726325D1EDDA6BC736B5CE4D489B2AEA895A7BFC3A8B2D1C67E028A1h04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1AF7-A393-4408-9E58-C2E7A055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Links>
    <vt:vector size="24" baseType="variant">
      <vt:variant>
        <vt:i4>2883635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consultantplus://offline/ref=D22F94FBB32D1511E332223A3C73FFC2FD74D1FA8E184283D386EDF674787DAE726325D1EDDA6BC736B5CF4B499B2AEA895A7BFC3A8B2D1C67E028A1h049O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consultantplus://offline/ref=D22F94FBB32D1511E332223A3C73FFC2FD74D1FA8E184283D386EDF674787DAE726325D1EDDA6BC736B5CE4D489B2AEA895A7BFC3A8B2D1C67E028A1h049O</vt:lpwstr>
      </vt:variant>
      <vt:variant>
        <vt:lpwstr/>
      </vt:variant>
      <vt:variant>
        <vt:i4>1310814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consultantplus://offline/ref=D22F94FBB32D1511E3323C372A1FA1C8F97787F3861E40D288D0EBA12B287BFB20237B88AC9978C734ABCD484Ah941O</vt:lpwstr>
      </vt:variant>
      <vt:variant>
        <vt:lpwstr/>
      </vt:variant>
      <vt:variant>
        <vt:i4>2883635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consultantplus://offline/ref=D22F94FBB32D1511E332223A3C73FFC2FD74D1FA8E184283D386EDF674787DAE726325D1EDDA6BC736B5CF484C9B2AEA895A7BFC3A8B2D1C67E028A1h049O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cp:lastPrinted>2022-01-10T05:32:00Z</cp:lastPrinted>
  <dcterms:created xsi:type="dcterms:W3CDTF">2022-01-13T11:46:00Z</dcterms:created>
  <dcterms:modified xsi:type="dcterms:W3CDTF">2022-01-13T12:18:00Z</dcterms:modified>
</cp:coreProperties>
</file>