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A4CB" w14:textId="77777777" w:rsidR="00A86718" w:rsidRDefault="006F70C6">
      <w:pPr>
        <w:tabs>
          <w:tab w:val="center" w:pos="4762"/>
          <w:tab w:val="left" w:pos="804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П О С Т А Н О В Л Е Н И Е           ПРОЕКТ</w:t>
      </w:r>
    </w:p>
    <w:p w14:paraId="6A0DC940" w14:textId="77777777" w:rsidR="00A86718" w:rsidRDefault="00A86718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E7D5C" w14:textId="77777777" w:rsidR="00A86718" w:rsidRDefault="006F70C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ПЕТРОВСКОГО ГОРОДСКОГО ОКРУГА </w:t>
      </w:r>
    </w:p>
    <w:p w14:paraId="314BF57C" w14:textId="77777777" w:rsidR="00A86718" w:rsidRDefault="006F70C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СТАВРОПОЛЬСКОГО КРАЯ</w:t>
      </w:r>
    </w:p>
    <w:p w14:paraId="4A155F54" w14:textId="77777777" w:rsidR="00A86718" w:rsidRDefault="00A86718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A86718" w14:paraId="38DF0F7A" w14:textId="77777777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F6E5B8" w14:textId="77777777" w:rsidR="00A86718" w:rsidRDefault="00A86718">
            <w:pPr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AD79345" w14:textId="77777777" w:rsidR="00A86718" w:rsidRDefault="006F70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39863A" w14:textId="77777777" w:rsidR="00A86718" w:rsidRDefault="00A8671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617BD5" w14:textId="77777777" w:rsidR="00A86718" w:rsidRDefault="00A86718">
      <w:pPr>
        <w:rPr>
          <w:rFonts w:ascii="Times New Roman" w:hAnsi="Times New Roman" w:cs="Times New Roman"/>
          <w:sz w:val="28"/>
          <w:szCs w:val="28"/>
        </w:rPr>
      </w:pPr>
    </w:p>
    <w:p w14:paraId="16D88348" w14:textId="77777777" w:rsidR="00A86718" w:rsidRDefault="006F70C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постановлений администрации Петровского городского округа Ставропольского края по предоставлению государственной услуги «Осуществление назначения ежемесячной выплаты в связи с рождением (усыновлением) первого ребенка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28 декабря 2017 года № 418-ФЗ «О ежемесячных выплатах семьям, имеющим детей»</w:t>
      </w:r>
    </w:p>
    <w:p w14:paraId="0B312006" w14:textId="77777777" w:rsidR="00A86718" w:rsidRDefault="00A867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A648DD" w14:textId="77777777" w:rsidR="00A86718" w:rsidRDefault="00A86718">
      <w:pPr>
        <w:pStyle w:val="Standard"/>
        <w:ind w:firstLine="709"/>
        <w:jc w:val="both"/>
        <w:rPr>
          <w:sz w:val="28"/>
          <w:szCs w:val="28"/>
        </w:rPr>
      </w:pPr>
    </w:p>
    <w:p w14:paraId="64463973" w14:textId="77777777" w:rsidR="00A86718" w:rsidRDefault="006F70C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2017 года № 418-ФЗ </w:t>
      </w:r>
      <w:r>
        <w:rPr>
          <w:rFonts w:ascii="Times New Roman" w:hAnsi="Times New Roman" w:cs="Times New Roman"/>
          <w:sz w:val="28"/>
          <w:szCs w:val="28"/>
        </w:rPr>
        <w:t>«О ежемесячных выплатах семьям, имеющим детей»,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Ставропольского края от 27 января 2023 года № 1-кз «О внесении изменений в Закон Ставропольского края «О наделении органов местного самоуправления муниципальных и городских округов в Ставропольском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7516D1A8" w14:textId="77777777" w:rsidR="00A86718" w:rsidRDefault="00A86718">
      <w:pPr>
        <w:pStyle w:val="Standard"/>
        <w:jc w:val="both"/>
        <w:rPr>
          <w:sz w:val="28"/>
          <w:szCs w:val="28"/>
        </w:rPr>
      </w:pPr>
    </w:p>
    <w:p w14:paraId="077614EB" w14:textId="77777777" w:rsidR="00A86718" w:rsidRDefault="00A867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0D2AA6" w14:textId="77777777" w:rsidR="00A86718" w:rsidRDefault="006F70C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C2A13C0" w14:textId="77777777" w:rsidR="00A86718" w:rsidRDefault="00A867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446060" w14:textId="77777777" w:rsidR="00A86718" w:rsidRDefault="00A8671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32227B" w14:textId="77777777" w:rsidR="00A86718" w:rsidRDefault="006F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Признать утратившими силу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Петровского городского округа Ставропольского края:</w:t>
      </w:r>
    </w:p>
    <w:p w14:paraId="7D61C031" w14:textId="77777777" w:rsidR="00A86718" w:rsidRDefault="006F70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от 10 августа 2018 г. № 1402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ежемесячной выплаты в связи с рож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дением (усыновлением) первого ребенка в соответствии с Федеральным законом от 28 декабря 2017 года № 418-ФЗ «О ежемесячных выплатах семьям, имеющим детей»;</w:t>
      </w:r>
    </w:p>
    <w:p w14:paraId="2A170D37" w14:textId="77777777" w:rsidR="00A86718" w:rsidRDefault="006F70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 17 октября 2019 г. № 2072 «О внесении изменений в  административный регламент предоставления упр</w:t>
      </w:r>
      <w:r>
        <w:rPr>
          <w:rFonts w:ascii="Times New Roman" w:hAnsi="Times New Roman"/>
          <w:sz w:val="28"/>
          <w:szCs w:val="28"/>
        </w:rPr>
        <w:t>авлением труда и социальной  защиты населения администрации Петровского городского округа  Ставропольского края государственной услуги «Осуществление назначения  ежемесячной выплаты в связи с рождением (усыновлением) первого ребенка в  соответствии с Федер</w:t>
      </w:r>
      <w:r>
        <w:rPr>
          <w:rFonts w:ascii="Times New Roman" w:hAnsi="Times New Roman"/>
          <w:sz w:val="28"/>
          <w:szCs w:val="28"/>
        </w:rPr>
        <w:t xml:space="preserve">альным законом от 28 декабря 2017 года № 418-ФЗ «О  ежемесячных выплатах семьям, имеющим детей», </w:t>
      </w:r>
      <w:r>
        <w:rPr>
          <w:rFonts w:ascii="Times New Roman" w:hAnsi="Times New Roman"/>
          <w:sz w:val="28"/>
          <w:szCs w:val="28"/>
        </w:rPr>
        <w:lastRenderedPageBreak/>
        <w:t>утвержденного  постановлением администрации Петровского городского округа  Ставропольского края от 10 августа 2018 г. № 1402»;</w:t>
      </w:r>
    </w:p>
    <w:p w14:paraId="5162C2BB" w14:textId="77777777" w:rsidR="00A86718" w:rsidRDefault="006F70C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 8 апреля 2022 г. № 543 «О вн</w:t>
      </w:r>
      <w:r>
        <w:rPr>
          <w:rFonts w:ascii="Times New Roman" w:hAnsi="Times New Roman"/>
          <w:sz w:val="28"/>
          <w:szCs w:val="28"/>
        </w:rPr>
        <w:t>есении изменений в постановление  администрации Петровского городского округа Ставропольского края от 10  августа 2018 г. № 1402 «Об утверждении административного регламента  предоставления управлением труда и социальной защиты населения  администрации Пет</w:t>
      </w:r>
      <w:r>
        <w:rPr>
          <w:rFonts w:ascii="Times New Roman" w:hAnsi="Times New Roman"/>
          <w:sz w:val="28"/>
          <w:szCs w:val="28"/>
        </w:rPr>
        <w:t xml:space="preserve">ровского городского округа Ставропольского края  государственной услуги «Осуществление назначения ежемесячной выплаты в  связи с рождением (усыновлением) первого ребенка в соответствии с  Федеральным законом от 28 декабря 2017 года № 418-ФЗ «О ежемесячных </w:t>
      </w:r>
      <w:r>
        <w:rPr>
          <w:rFonts w:ascii="Times New Roman" w:hAnsi="Times New Roman"/>
          <w:sz w:val="28"/>
          <w:szCs w:val="28"/>
        </w:rPr>
        <w:t xml:space="preserve"> выплатах семьям, имеющим детей».</w:t>
      </w:r>
    </w:p>
    <w:p w14:paraId="54D57246" w14:textId="77777777" w:rsidR="00A86718" w:rsidRDefault="006F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8DC851" w14:textId="77777777" w:rsidR="00A86718" w:rsidRDefault="006F7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Петрича Ю.В. </w:t>
      </w:r>
    </w:p>
    <w:p w14:paraId="294A7995" w14:textId="77777777" w:rsidR="00A86718" w:rsidRDefault="00A867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71EC6" w14:textId="77777777" w:rsidR="00A86718" w:rsidRDefault="006F70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5CD45D02" w14:textId="77777777" w:rsidR="00A86718" w:rsidRDefault="00A867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A00EFB7" w14:textId="77777777" w:rsidR="00A86718" w:rsidRDefault="00A8671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F91F16" w14:textId="77777777" w:rsidR="00A86718" w:rsidRDefault="006F70C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</w:t>
      </w:r>
    </w:p>
    <w:p w14:paraId="202A8681" w14:textId="77777777" w:rsidR="00A86718" w:rsidRDefault="006F70C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A76D1EA" w14:textId="77777777" w:rsidR="00A86718" w:rsidRDefault="006F70C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Н.В. Конкина</w:t>
      </w:r>
    </w:p>
    <w:p w14:paraId="5B5FC9AF" w14:textId="77777777" w:rsidR="00A86718" w:rsidRDefault="00A86718">
      <w:pPr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41615" w14:textId="078AD68C" w:rsidR="00A86718" w:rsidRDefault="006F70C6">
      <w:pPr>
        <w:spacing w:line="240" w:lineRule="exact"/>
        <w:ind w:right="-2"/>
        <w:jc w:val="both"/>
        <w:rPr>
          <w:rFonts w:ascii="Times New Roman" w:hAnsi="Times New Roman" w:cs="Times New Roman"/>
          <w:color w:val="FFFFFF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en-US"/>
        </w:rPr>
        <w:t xml:space="preserve"> </w:t>
      </w:r>
    </w:p>
    <w:sectPr w:rsidR="00A86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94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CCEE" w14:textId="77777777" w:rsidR="00A86718" w:rsidRDefault="006F70C6">
      <w:r>
        <w:separator/>
      </w:r>
    </w:p>
  </w:endnote>
  <w:endnote w:type="continuationSeparator" w:id="0">
    <w:p w14:paraId="19C30CC6" w14:textId="77777777" w:rsidR="00A86718" w:rsidRDefault="006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StarSymbol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5ED7" w14:textId="77777777" w:rsidR="00A86718" w:rsidRDefault="00A86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9780" w14:textId="77777777" w:rsidR="00A86718" w:rsidRDefault="00A8671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D410" w14:textId="77777777" w:rsidR="00A86718" w:rsidRDefault="00A86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D4EE" w14:textId="77777777" w:rsidR="00A86718" w:rsidRDefault="006F70C6">
      <w:r>
        <w:separator/>
      </w:r>
    </w:p>
  </w:footnote>
  <w:footnote w:type="continuationSeparator" w:id="0">
    <w:p w14:paraId="3C8E6152" w14:textId="77777777" w:rsidR="00A86718" w:rsidRDefault="006F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8C6B" w14:textId="77777777" w:rsidR="00A86718" w:rsidRDefault="00A86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D67A" w14:textId="77777777" w:rsidR="00A86718" w:rsidRDefault="00A86718">
    <w:pPr>
      <w:pStyle w:val="ad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46D7" w14:textId="77777777" w:rsidR="00A86718" w:rsidRDefault="00A86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4DB3"/>
    <w:multiLevelType w:val="hybridMultilevel"/>
    <w:tmpl w:val="43100B9E"/>
    <w:lvl w:ilvl="0" w:tplc="ED1870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68AC150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 w:tplc="0A7EFF2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9E267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1FFEB2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 w:tplc="2710DC8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6BC8722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AB1A8C5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 w:tplc="3842CA9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6A7421A0"/>
    <w:multiLevelType w:val="hybridMultilevel"/>
    <w:tmpl w:val="669CC91A"/>
    <w:lvl w:ilvl="0" w:tplc="80C47A9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0D05F5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AEC192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ABE2AEE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AB65F0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7EE4C8C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7FC6EC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DCA54E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FFCF1C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2482070">
    <w:abstractNumId w:val="1"/>
  </w:num>
  <w:num w:numId="2" w16cid:durableId="125273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718"/>
    <w:rsid w:val="006F70C6"/>
    <w:rsid w:val="00A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5C4"/>
  <w15:docId w15:val="{8E947FF2-B9B6-461A-B318-C87F091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99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keepNext/>
      <w:spacing w:before="240" w:after="120"/>
    </w:pPr>
    <w:rPr>
      <w:rFonts w:cs="Tahoma"/>
      <w:sz w:val="28"/>
      <w:szCs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paragraph" w:styleId="a9">
    <w:name w:val="Subtitle"/>
    <w:basedOn w:val="a"/>
    <w:next w:val="Textbody"/>
    <w:link w:val="aa"/>
    <w:qFormat/>
    <w:pPr>
      <w:jc w:val="center"/>
    </w:pPr>
    <w:rPr>
      <w:i/>
      <w:iCs/>
      <w:sz w:val="28"/>
      <w:szCs w:val="28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pPr>
      <w:ind w:left="125"/>
      <w:jc w:val="both"/>
    </w:pPr>
    <w:rPr>
      <w:sz w:val="16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rPr>
      <w:color w:val="000080"/>
      <w:u w:val="single"/>
      <w:lang w:val="en-US" w:eastAsia="en-US" w:bidi="en-US"/>
    </w:rPr>
  </w:style>
  <w:style w:type="paragraph" w:styleId="af4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4"/>
    <w:uiPriority w:val="99"/>
    <w:rPr>
      <w:sz w:val="18"/>
    </w:rPr>
  </w:style>
  <w:style w:type="character" w:styleId="af5">
    <w:name w:val="footnote reference"/>
    <w:uiPriority w:val="99"/>
    <w:rPr>
      <w:vertAlign w:val="superscript"/>
    </w:rPr>
  </w:style>
  <w:style w:type="paragraph" w:styleId="af6">
    <w:name w:val="endnote text"/>
    <w:basedOn w:val="a"/>
    <w:link w:val="af7"/>
    <w:rPr>
      <w:rFonts w:cs="Times New Roman"/>
      <w:sz w:val="20"/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0">
    <w:name w:val="Основной шрифт абзаца10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2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2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53">
    <w:name w:val="Основной шрифт абзаца5"/>
  </w:style>
  <w:style w:type="character" w:customStyle="1" w:styleId="WW-Absatz-Standardschriftart11111111111">
    <w:name w:val="WW-Absatz-Standardschriftart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">
    <w:name w:val="WW-Absatz-Standardschriftart111111111111"/>
  </w:style>
  <w:style w:type="character" w:customStyle="1" w:styleId="43">
    <w:name w:val="Основной шрифт абзаца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3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25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fb">
    <w:name w:val="page number"/>
    <w:basedOn w:val="14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5">
    <w:name w:val="Знак сноски1"/>
    <w:rPr>
      <w:vertAlign w:val="superscript"/>
    </w:rPr>
  </w:style>
  <w:style w:type="character" w:customStyle="1" w:styleId="16">
    <w:name w:val="Знак концевой сноски1"/>
    <w:rPr>
      <w:vertAlign w:val="superscript"/>
    </w:rPr>
  </w:style>
  <w:style w:type="character" w:customStyle="1" w:styleId="26">
    <w:name w:val="Знак сноски2"/>
    <w:rPr>
      <w:vertAlign w:val="superscript"/>
    </w:rPr>
  </w:style>
  <w:style w:type="character" w:customStyle="1" w:styleId="27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5"/>
  </w:style>
  <w:style w:type="character" w:customStyle="1" w:styleId="afc">
    <w:name w:val="Символ нумерации"/>
  </w:style>
  <w:style w:type="character" w:styleId="afd">
    <w:name w:val="line number"/>
  </w:style>
  <w:style w:type="character" w:customStyle="1" w:styleId="afe">
    <w:name w:val="Символ сноски"/>
    <w:rPr>
      <w:vertAlign w:val="superscript"/>
    </w:rPr>
  </w:style>
  <w:style w:type="character" w:customStyle="1" w:styleId="aff">
    <w:name w:val="Символы концевой сноски"/>
    <w:rPr>
      <w:vertAlign w:val="superscript"/>
    </w:rPr>
  </w:style>
  <w:style w:type="character" w:customStyle="1" w:styleId="34">
    <w:name w:val="Знак сноски3"/>
    <w:rPr>
      <w:vertAlign w:val="superscript"/>
    </w:rPr>
  </w:style>
  <w:style w:type="character" w:customStyle="1" w:styleId="35">
    <w:name w:val="Знак концевой сноски3"/>
    <w:rPr>
      <w:vertAlign w:val="superscript"/>
    </w:rPr>
  </w:style>
  <w:style w:type="paragraph" w:styleId="a7">
    <w:name w:val="Body Text"/>
    <w:basedOn w:val="a"/>
    <w:pPr>
      <w:spacing w:after="120"/>
    </w:pPr>
  </w:style>
  <w:style w:type="paragraph" w:styleId="aff0">
    <w:name w:val="List"/>
    <w:basedOn w:val="Textbody"/>
    <w:rPr>
      <w:rFonts w:cs="Tahoma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2">
    <w:name w:val="Указатель10"/>
    <w:basedOn w:val="a"/>
    <w:pPr>
      <w:suppressLineNumbers/>
    </w:pPr>
    <w:rPr>
      <w:rFonts w:cs="Mangal"/>
    </w:rPr>
  </w:style>
  <w:style w:type="paragraph" w:customStyle="1" w:styleId="Standard">
    <w:name w:val="Standard"/>
    <w:uiPriority w:val="99"/>
    <w:rPr>
      <w:rFonts w:eastAsia="Arial"/>
      <w:sz w:val="24"/>
      <w:szCs w:val="24"/>
      <w:lang w:eastAsia="ar-SA"/>
    </w:rPr>
  </w:style>
  <w:style w:type="paragraph" w:customStyle="1" w:styleId="a0">
    <w:name w:val="Название"/>
    <w:basedOn w:val="Standard"/>
    <w:next w:val="Textbod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93">
    <w:name w:val="Название9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83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4">
    <w:name w:val="Указатель8"/>
    <w:basedOn w:val="a"/>
    <w:pPr>
      <w:suppressLineNumbers/>
    </w:pPr>
    <w:rPr>
      <w:rFonts w:cs="Tahoma"/>
    </w:rPr>
  </w:style>
  <w:style w:type="paragraph" w:customStyle="1" w:styleId="17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3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Standard"/>
    <w:pPr>
      <w:suppressLineNumbers/>
    </w:pPr>
    <w:rPr>
      <w:rFonts w:cs="Mangal"/>
    </w:rPr>
  </w:style>
  <w:style w:type="paragraph" w:customStyle="1" w:styleId="63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Standard"/>
    <w:pPr>
      <w:suppressLineNumbers/>
    </w:pPr>
    <w:rPr>
      <w:rFonts w:cs="Mangal"/>
    </w:rPr>
  </w:style>
  <w:style w:type="paragraph" w:customStyle="1" w:styleId="54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5">
    <w:name w:val="Указатель5"/>
    <w:basedOn w:val="Standard"/>
    <w:pPr>
      <w:suppressLineNumbers/>
    </w:pPr>
    <w:rPr>
      <w:rFonts w:cs="Mangal"/>
    </w:rPr>
  </w:style>
  <w:style w:type="paragraph" w:customStyle="1" w:styleId="44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5">
    <w:name w:val="Указатель4"/>
    <w:basedOn w:val="Standard"/>
    <w:pPr>
      <w:suppressLineNumbers/>
    </w:pPr>
    <w:rPr>
      <w:rFonts w:cs="Tahoma"/>
    </w:rPr>
  </w:style>
  <w:style w:type="paragraph" w:customStyle="1" w:styleId="36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7">
    <w:name w:val="Указатель3"/>
    <w:basedOn w:val="Standard"/>
    <w:pPr>
      <w:suppressLineNumbers/>
    </w:pPr>
    <w:rPr>
      <w:rFonts w:cs="Tahoma"/>
    </w:rPr>
  </w:style>
  <w:style w:type="paragraph" w:customStyle="1" w:styleId="28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9">
    <w:name w:val="Указатель2"/>
    <w:basedOn w:val="Standard"/>
    <w:pPr>
      <w:suppressLineNumbers/>
    </w:pPr>
    <w:rPr>
      <w:rFonts w:cs="Tahoma"/>
    </w:rPr>
  </w:style>
  <w:style w:type="paragraph" w:customStyle="1" w:styleId="18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Arial" w:hAnsi="Courier New"/>
      <w:lang w:eastAsia="ar-SA"/>
    </w:rPr>
  </w:style>
  <w:style w:type="paragraph" w:styleId="aff1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0">
    <w:name w:val="Основной текст с отступом 33"/>
    <w:basedOn w:val="Standard"/>
    <w:pPr>
      <w:widowControl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aff2">
    <w:name w:val="Обычный (веб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</w:pPr>
    <w:rPr>
      <w:rFonts w:ascii="Arial" w:eastAsia="Arial Unicode MS" w:hAnsi="Arial" w:cs="Arial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rPr>
      <w:rFonts w:ascii="Arial" w:hAnsi="Arial" w:cs="Arial"/>
      <w:b/>
      <w:bCs/>
      <w:color w:val="000000"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Pr>
      <w:rFonts w:ascii="Arial" w:hAnsi="Arial" w:cs="Arial"/>
      <w:color w:val="000000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Pr>
      <w:rFonts w:ascii="Courier New" w:eastAsia="Courier New" w:hAnsi="Courier New" w:cs="Courier New"/>
      <w:color w:val="000000"/>
      <w:sz w:val="20"/>
      <w:szCs w:val="20"/>
      <w:lang w:eastAsia="hi-IN" w:bidi="hi-IN"/>
    </w:rPr>
  </w:style>
  <w:style w:type="paragraph" w:customStyle="1" w:styleId="1a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7"/>
  </w:style>
  <w:style w:type="paragraph" w:customStyle="1" w:styleId="aff6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-FNOaenoniinee-FNOaenoniineeCiaeTableFootnotelast">
    <w:name w:val="Текст сноски;Текст сноски Знак1 Знак;Текст сноски Знак Знак Знак;Текст сноски Знак Знак;Текст сноски-FN;Oaeno niinee-FN;Oaeno niinee Ciae;Table_Footnote_last"/>
    <w:basedOn w:val="a"/>
    <w:link w:val="aff7"/>
    <w:uiPriority w:val="99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b">
    <w:name w:val="Текст1"/>
    <w:basedOn w:val="a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</w:pPr>
    <w:rPr>
      <w:rFonts w:eastAsia="Times New Roman"/>
      <w:sz w:val="20"/>
      <w:szCs w:val="20"/>
    </w:rPr>
  </w:style>
  <w:style w:type="paragraph" w:customStyle="1" w:styleId="340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f8">
    <w:name w:val="Body Text Indent"/>
    <w:basedOn w:val="a"/>
    <w:pPr>
      <w:spacing w:after="120"/>
      <w:ind w:left="283"/>
    </w:pPr>
  </w:style>
  <w:style w:type="paragraph" w:customStyle="1" w:styleId="aff9">
    <w:name w:val="Знак"/>
    <w:basedOn w:val="a"/>
    <w:pPr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Текст концевой сноски Знак"/>
    <w:link w:val="af6"/>
    <w:rPr>
      <w:rFonts w:ascii="Arial" w:eastAsia="Lucida Sans Unicode" w:hAnsi="Arial" w:cs="Arial"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/>
      <w:lang w:eastAsia="ar-SA" w:bidi="ar-SA"/>
    </w:rPr>
  </w:style>
  <w:style w:type="character" w:customStyle="1" w:styleId="aff7">
    <w:name w:val="Текст сноски Знак"/>
    <w:link w:val="1-FNOaenoniinee-FNOaenoniineeCiaeTableFootnotelast"/>
    <w:uiPriority w:val="99"/>
    <w:rPr>
      <w:color w:val="000000"/>
      <w:lang w:eastAsia="ar-SA"/>
    </w:rPr>
  </w:style>
  <w:style w:type="character" w:customStyle="1" w:styleId="affa">
    <w:name w:val="Гипертекстовая ссылка"/>
    <w:uiPriority w:val="99"/>
    <w:rPr>
      <w:rFonts w:cs="Times New Roman"/>
      <w:color w:val="106BBE"/>
    </w:rPr>
  </w:style>
  <w:style w:type="paragraph" w:customStyle="1" w:styleId="-15">
    <w:name w:val="Т-1;5"/>
    <w:basedOn w:val="a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pPr>
      <w:widowControl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Posob</dc:creator>
  <cp:lastModifiedBy>Федорян Наталья Васильевна</cp:lastModifiedBy>
  <cp:revision>5</cp:revision>
  <dcterms:created xsi:type="dcterms:W3CDTF">2022-02-09T11:49:00Z</dcterms:created>
  <dcterms:modified xsi:type="dcterms:W3CDTF">2023-03-29T12:09:00Z</dcterms:modified>
  <cp:version>917504</cp:version>
</cp:coreProperties>
</file>