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5AE5" w14:textId="77777777" w:rsidR="00187907" w:rsidRDefault="005E7DF4">
      <w:pPr>
        <w:pStyle w:val="a7"/>
        <w:tabs>
          <w:tab w:val="center" w:pos="4677"/>
          <w:tab w:val="left" w:pos="7901"/>
        </w:tabs>
        <w:jc w:val="right"/>
        <w:rPr>
          <w:szCs w:val="32"/>
        </w:rPr>
      </w:pPr>
      <w:r>
        <w:rPr>
          <w:szCs w:val="32"/>
        </w:rPr>
        <w:t>ПРОЕКТ</w:t>
      </w:r>
    </w:p>
    <w:p w14:paraId="1C88CE59" w14:textId="77777777" w:rsidR="00187907" w:rsidRDefault="005E7DF4">
      <w:pPr>
        <w:pStyle w:val="a7"/>
        <w:tabs>
          <w:tab w:val="center" w:pos="4677"/>
          <w:tab w:val="left" w:pos="7901"/>
        </w:tabs>
        <w:jc w:val="left"/>
        <w:rPr>
          <w:color w:val="000000" w:themeColor="text1"/>
          <w:szCs w:val="32"/>
        </w:rPr>
      </w:pPr>
      <w:r>
        <w:rPr>
          <w:szCs w:val="32"/>
        </w:rPr>
        <w:tab/>
      </w:r>
      <w:r>
        <w:rPr>
          <w:color w:val="000000" w:themeColor="text1"/>
          <w:szCs w:val="32"/>
        </w:rPr>
        <w:t>П О С Т А Н О В Л Е Н И Е</w:t>
      </w:r>
      <w:r>
        <w:rPr>
          <w:color w:val="000000" w:themeColor="text1"/>
          <w:szCs w:val="32"/>
        </w:rPr>
        <w:tab/>
      </w:r>
    </w:p>
    <w:p w14:paraId="4760E6ED" w14:textId="77777777" w:rsidR="00187907" w:rsidRDefault="00187907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6B87ED95" w14:textId="77777777" w:rsidR="00187907" w:rsidRDefault="005E7DF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 ПЕТРОВСКОГО ГОРОДСКОГО ОКРУГА СТАВРОПОЛЬСКОГО КРАЯ</w:t>
      </w:r>
    </w:p>
    <w:p w14:paraId="58B26503" w14:textId="77777777" w:rsidR="00187907" w:rsidRDefault="001879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187907" w14:paraId="415F6222" w14:textId="77777777">
        <w:tc>
          <w:tcPr>
            <w:tcW w:w="3063" w:type="dxa"/>
          </w:tcPr>
          <w:p w14:paraId="4EDA15E8" w14:textId="77777777" w:rsidR="00187907" w:rsidRDefault="00187907">
            <w:pPr>
              <w:pStyle w:val="a7"/>
              <w:widowControl w:val="0"/>
              <w:spacing w:line="276" w:lineRule="auto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69" w:type="dxa"/>
          </w:tcPr>
          <w:p w14:paraId="1F873BC0" w14:textId="77777777" w:rsidR="00187907" w:rsidRDefault="005E7DF4">
            <w:pPr>
              <w:widowControl w:val="0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14:paraId="220BFFC1" w14:textId="77777777" w:rsidR="00187907" w:rsidRDefault="00187907">
            <w:pPr>
              <w:pStyle w:val="a7"/>
              <w:widowControl w:val="0"/>
              <w:spacing w:line="276" w:lineRule="auto"/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03449616" w14:textId="77777777" w:rsidR="00187907" w:rsidRDefault="001879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93E7466" w14:textId="77777777" w:rsidR="00187907" w:rsidRDefault="005E7DF4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Положение о порядке и условиях размещения нестационарных торговых объектов на территории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17 июля 2018 г. № 1176 </w:t>
      </w:r>
    </w:p>
    <w:p w14:paraId="6C0465EA" w14:textId="77777777" w:rsidR="00187907" w:rsidRDefault="00187907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FC6B252" w14:textId="77777777" w:rsidR="00187907" w:rsidRDefault="00187907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4B3FEC9" w14:textId="77777777" w:rsidR="00187907" w:rsidRDefault="005E7DF4">
      <w:pPr>
        <w:ind w:firstLine="73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</w:t>
      </w:r>
      <w:r>
        <w:t xml:space="preserve"> совершенствования нормативного правового </w:t>
      </w:r>
      <w:proofErr w:type="gramStart"/>
      <w:r>
        <w:t>акта</w:t>
      </w:r>
      <w:r>
        <w:rPr>
          <w:rFonts w:eastAsiaTheme="minorHAnsi"/>
          <w:lang w:eastAsia="en-US"/>
        </w:rPr>
        <w:t xml:space="preserve"> </w:t>
      </w:r>
      <w:r>
        <w:t xml:space="preserve"> администрация</w:t>
      </w:r>
      <w:proofErr w:type="gramEnd"/>
      <w:r>
        <w:t xml:space="preserve"> Петровского городского округа Ставропольского края</w:t>
      </w:r>
    </w:p>
    <w:p w14:paraId="08421667" w14:textId="77777777" w:rsidR="00187907" w:rsidRDefault="00187907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62156D" w14:textId="77777777" w:rsidR="00187907" w:rsidRDefault="005E7DF4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4FDCF6A6" w14:textId="77777777" w:rsidR="00187907" w:rsidRDefault="00187907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F2867" w14:textId="77777777" w:rsidR="00187907" w:rsidRDefault="005E7DF4">
      <w:pPr>
        <w:pStyle w:val="ConsPlusNormal0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изменения, которые вносятся в Положение о порядке и условиях размещения нестационарных торговых объектов на территории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 (в ред. от 06 мая 2019 г. № 1036,                                от 11 сентября 2019 г. № 1853, от 13 февраля 2020 г. № 169,                                         от 09 ноября 2020 г. № 1508, от 17 декабря 2020 г. № 1799,                                         от 05 октября 2021 г. № 1609, от 17 мая 2022 г. № 751, от 25 августа 2022 г. № 1355, от 09 января 2023 г. № 03).</w:t>
      </w:r>
    </w:p>
    <w:p w14:paraId="73EDD90C" w14:textId="77777777" w:rsidR="00187907" w:rsidRDefault="00187907">
      <w:pPr>
        <w:pStyle w:val="ConsPlusNormal0"/>
        <w:widowControl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C9547" w14:textId="77777777" w:rsidR="00187907" w:rsidRDefault="005E7DF4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</w:r>
    </w:p>
    <w:p w14:paraId="25E77845" w14:textId="77777777" w:rsidR="00187907" w:rsidRDefault="00187907">
      <w:pPr>
        <w:tabs>
          <w:tab w:val="left" w:pos="993"/>
        </w:tabs>
        <w:ind w:firstLine="709"/>
        <w:rPr>
          <w:color w:val="000000" w:themeColor="text1"/>
        </w:rPr>
      </w:pPr>
    </w:p>
    <w:p w14:paraId="3BFDC0BD" w14:textId="77777777" w:rsidR="00187907" w:rsidRDefault="005E7DF4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Настоящее постановление вступает в силу со дня его опубликования в газете «Вестник Петровского городского округа»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10D7EC0E" w14:textId="77777777" w:rsidR="00187907" w:rsidRDefault="00187907">
      <w:pPr>
        <w:ind w:firstLine="0"/>
        <w:rPr>
          <w:rFonts w:eastAsia="Times New Roman"/>
          <w:color w:val="000000" w:themeColor="text1"/>
        </w:rPr>
      </w:pPr>
    </w:p>
    <w:p w14:paraId="46877CF3" w14:textId="77777777" w:rsidR="00187907" w:rsidRDefault="00187907">
      <w:pPr>
        <w:ind w:firstLine="0"/>
        <w:rPr>
          <w:rFonts w:eastAsia="Times New Roman"/>
          <w:color w:val="000000" w:themeColor="text1"/>
        </w:rPr>
      </w:pPr>
    </w:p>
    <w:p w14:paraId="56D14207" w14:textId="77777777" w:rsidR="00187907" w:rsidRDefault="00187907">
      <w:pPr>
        <w:ind w:firstLine="0"/>
        <w:rPr>
          <w:rFonts w:eastAsia="Times New Roman"/>
          <w:color w:val="000000" w:themeColor="text1"/>
        </w:rPr>
      </w:pPr>
    </w:p>
    <w:p w14:paraId="34DEF8E2" w14:textId="77777777" w:rsidR="00187907" w:rsidRDefault="005E7DF4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8FED6FB" w14:textId="77777777" w:rsidR="00187907" w:rsidRDefault="005E7DF4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138A5612" w14:textId="77777777" w:rsidR="00187907" w:rsidRDefault="005E7DF4">
      <w:pPr>
        <w:pStyle w:val="ConsNonformat"/>
        <w:widowControl/>
        <w:spacing w:line="240" w:lineRule="exact"/>
        <w:ind w:right="0" w:firstLine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Н.В.Конкина</w:t>
      </w:r>
      <w:proofErr w:type="spellEnd"/>
    </w:p>
    <w:p w14:paraId="25067A02" w14:textId="77777777" w:rsidR="00187907" w:rsidRDefault="00187907">
      <w:pPr>
        <w:shd w:val="clear" w:color="auto" w:fill="FFFFFF"/>
        <w:spacing w:line="240" w:lineRule="exact"/>
        <w:ind w:right="1274" w:firstLine="0"/>
      </w:pPr>
    </w:p>
    <w:p w14:paraId="04837220" w14:textId="77777777" w:rsidR="00187907" w:rsidRDefault="00187907">
      <w:pPr>
        <w:shd w:val="clear" w:color="auto" w:fill="FFFFFF"/>
        <w:spacing w:line="240" w:lineRule="exact"/>
        <w:ind w:right="1274" w:firstLine="0"/>
      </w:pPr>
    </w:p>
    <w:p w14:paraId="41BDEF78" w14:textId="77777777" w:rsidR="00187907" w:rsidRDefault="00187907">
      <w:pPr>
        <w:shd w:val="clear" w:color="auto" w:fill="FFFFFF"/>
        <w:spacing w:line="240" w:lineRule="exact"/>
        <w:ind w:right="1274" w:firstLine="0"/>
      </w:pPr>
    </w:p>
    <w:p w14:paraId="325F3BB4" w14:textId="77777777" w:rsidR="005E7DF4" w:rsidRDefault="005E7DF4">
      <w:pPr>
        <w:spacing w:line="240" w:lineRule="exact"/>
        <w:ind w:firstLine="0"/>
      </w:pPr>
    </w:p>
    <w:p w14:paraId="0A822CCE" w14:textId="77777777" w:rsidR="00187907" w:rsidRDefault="00187907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187907" w14:paraId="79D604C2" w14:textId="77777777">
        <w:tc>
          <w:tcPr>
            <w:tcW w:w="5210" w:type="dxa"/>
          </w:tcPr>
          <w:p w14:paraId="3EFD8818" w14:textId="77777777" w:rsidR="00187907" w:rsidRDefault="00187907">
            <w:pPr>
              <w:widowControl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1F5ACF79" w14:textId="77777777" w:rsidR="00187907" w:rsidRDefault="005E7DF4">
            <w:pPr>
              <w:widowControl w:val="0"/>
              <w:spacing w:line="240" w:lineRule="exact"/>
              <w:ind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Утверждены</w:t>
            </w:r>
          </w:p>
        </w:tc>
      </w:tr>
      <w:tr w:rsidR="00187907" w14:paraId="0C530B22" w14:textId="77777777">
        <w:tc>
          <w:tcPr>
            <w:tcW w:w="5210" w:type="dxa"/>
          </w:tcPr>
          <w:p w14:paraId="22818256" w14:textId="77777777" w:rsidR="00187907" w:rsidRDefault="00187907">
            <w:pPr>
              <w:widowControl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5D71DA75" w14:textId="77777777" w:rsidR="00187907" w:rsidRDefault="005E7DF4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постановлением администрации Петровского городского округа</w:t>
            </w:r>
          </w:p>
          <w:p w14:paraId="73D6A3B3" w14:textId="77777777" w:rsidR="00187907" w:rsidRDefault="005E7DF4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Ставропольского края</w:t>
            </w:r>
          </w:p>
        </w:tc>
      </w:tr>
      <w:tr w:rsidR="00187907" w14:paraId="3C45B314" w14:textId="77777777">
        <w:tc>
          <w:tcPr>
            <w:tcW w:w="5210" w:type="dxa"/>
          </w:tcPr>
          <w:p w14:paraId="68DEC9A0" w14:textId="77777777" w:rsidR="00187907" w:rsidRDefault="00187907">
            <w:pPr>
              <w:widowControl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45E9FAC2" w14:textId="77777777" w:rsidR="00187907" w:rsidRDefault="00187907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</w:p>
        </w:tc>
      </w:tr>
    </w:tbl>
    <w:p w14:paraId="58F3CE7F" w14:textId="77777777" w:rsidR="00187907" w:rsidRDefault="0018790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5BBE0" w14:textId="77777777" w:rsidR="00187907" w:rsidRDefault="0018790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453CC5" w14:textId="77777777" w:rsidR="00187907" w:rsidRDefault="005E7DF4">
      <w:pPr>
        <w:widowControl w:val="0"/>
        <w:spacing w:line="240" w:lineRule="exact"/>
        <w:ind w:firstLine="0"/>
        <w:contextualSpacing/>
        <w:jc w:val="center"/>
        <w:rPr>
          <w:bCs/>
          <w:color w:val="000000" w:themeColor="text1"/>
        </w:rPr>
      </w:pPr>
      <w:bookmarkStart w:id="0" w:name="P35"/>
      <w:bookmarkEnd w:id="0"/>
      <w:r>
        <w:rPr>
          <w:bCs/>
          <w:color w:val="000000" w:themeColor="text1"/>
        </w:rPr>
        <w:t xml:space="preserve">Изменения, </w:t>
      </w:r>
    </w:p>
    <w:p w14:paraId="0D39147B" w14:textId="77777777" w:rsidR="00187907" w:rsidRDefault="005E7DF4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которые вносятся в Положение о порядке и условиях размещения нестационарных торговых объектов на территории Петровского городского округа Ставропольского края</w:t>
      </w:r>
    </w:p>
    <w:p w14:paraId="61D36E06" w14:textId="77777777" w:rsidR="00187907" w:rsidRDefault="00187907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14:paraId="0730D6FE" w14:textId="77777777" w:rsidR="00187907" w:rsidRDefault="00187907">
      <w:pPr>
        <w:pStyle w:val="ConsTitle"/>
        <w:widowControl/>
        <w:tabs>
          <w:tab w:val="left" w:pos="851"/>
        </w:tabs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7B47695" w14:textId="77777777" w:rsidR="00187907" w:rsidRDefault="005E7DF4">
      <w:pPr>
        <w:tabs>
          <w:tab w:val="left" w:pos="0"/>
        </w:tabs>
        <w:ind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1. В абзаце первом пункта 5.4. раздела 5 «Порядок заключения договора на размещение нестационарного торгового объекта без проведения аукциона» слова «20 рабочих дней» заменить словами «15 рабочих дней».</w:t>
      </w:r>
    </w:p>
    <w:p w14:paraId="613627B1" w14:textId="77777777" w:rsidR="00187907" w:rsidRDefault="00187907">
      <w:pPr>
        <w:tabs>
          <w:tab w:val="left" w:pos="0"/>
          <w:tab w:val="left" w:pos="993"/>
          <w:tab w:val="left" w:pos="1134"/>
        </w:tabs>
        <w:ind w:firstLine="709"/>
        <w:rPr>
          <w:rFonts w:eastAsia="Times New Roman"/>
          <w:color w:val="000000" w:themeColor="text1"/>
        </w:rPr>
      </w:pPr>
    </w:p>
    <w:p w14:paraId="759D8AFD" w14:textId="77777777" w:rsidR="00187907" w:rsidRDefault="00187907">
      <w:pPr>
        <w:pStyle w:val="ad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</w:p>
    <w:p w14:paraId="37E9F602" w14:textId="77777777" w:rsidR="00187907" w:rsidRDefault="005E7DF4">
      <w:pPr>
        <w:spacing w:line="240" w:lineRule="exact"/>
        <w:ind w:firstLine="0"/>
      </w:pPr>
      <w:r>
        <w:t xml:space="preserve">Управляющий делами администрации </w:t>
      </w:r>
    </w:p>
    <w:p w14:paraId="258F8C5C" w14:textId="77777777" w:rsidR="00187907" w:rsidRDefault="005E7DF4">
      <w:pPr>
        <w:spacing w:line="240" w:lineRule="exact"/>
        <w:ind w:firstLine="0"/>
      </w:pPr>
      <w:r>
        <w:t xml:space="preserve">Петровского городского округа </w:t>
      </w:r>
    </w:p>
    <w:p w14:paraId="0F0872E7" w14:textId="77777777" w:rsidR="00187907" w:rsidRDefault="005E7DF4">
      <w:pPr>
        <w:spacing w:line="240" w:lineRule="exact"/>
        <w:ind w:firstLine="0"/>
        <w:rPr>
          <w:rFonts w:eastAsia="Times New Roman"/>
          <w:color w:val="000000" w:themeColor="text1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Ю.В.Петрич</w:t>
      </w:r>
      <w:proofErr w:type="spellEnd"/>
    </w:p>
    <w:sectPr w:rsidR="00187907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32F5A"/>
    <w:multiLevelType w:val="multilevel"/>
    <w:tmpl w:val="9C5E3AD0"/>
    <w:lvl w:ilvl="0">
      <w:start w:val="1"/>
      <w:numFmt w:val="decimal"/>
      <w:lvlText w:val="%1."/>
      <w:lvlJc w:val="left"/>
      <w:pPr>
        <w:tabs>
          <w:tab w:val="num" w:pos="0"/>
        </w:tabs>
        <w:ind w:left="1969" w:hanging="12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594" w:hanging="88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4" w:hanging="885"/>
      </w:pPr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5BD004C0"/>
    <w:multiLevelType w:val="multilevel"/>
    <w:tmpl w:val="E7A64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4659554">
    <w:abstractNumId w:val="0"/>
  </w:num>
  <w:num w:numId="2" w16cid:durableId="190167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907"/>
    <w:rsid w:val="00187907"/>
    <w:rsid w:val="005E7DF4"/>
    <w:rsid w:val="00C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F86"/>
  <w15:docId w15:val="{EBA6E66A-8455-482E-841A-0072791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Название Знак"/>
    <w:basedOn w:val="a0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60718"/>
    <w:rPr>
      <w:color w:val="0000FF" w:themeColor="hyperlink"/>
      <w:u w:val="single"/>
    </w:rPr>
  </w:style>
  <w:style w:type="paragraph" w:styleId="a7">
    <w:name w:val="Title"/>
    <w:basedOn w:val="a"/>
    <w:next w:val="a8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0A496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CE066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A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A582-B0DD-4568-92B2-EB86856F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357</Words>
  <Characters>2038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Федорян Наталья Васильевна</cp:lastModifiedBy>
  <cp:revision>7</cp:revision>
  <cp:lastPrinted>2023-02-17T14:10:00Z</cp:lastPrinted>
  <dcterms:created xsi:type="dcterms:W3CDTF">2023-02-15T11:29:00Z</dcterms:created>
  <dcterms:modified xsi:type="dcterms:W3CDTF">2023-02-20T13:29:00Z</dcterms:modified>
  <dc:language>ru-RU</dc:language>
</cp:coreProperties>
</file>