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3123" w:rsidRDefault="0063143A">
      <w:pPr>
        <w:pStyle w:val="ab"/>
        <w:tabs>
          <w:tab w:val="center" w:pos="4677"/>
          <w:tab w:val="left" w:pos="7839"/>
        </w:tabs>
        <w:jc w:val="right"/>
        <w:rPr>
          <w:sz w:val="27"/>
          <w:szCs w:val="27"/>
        </w:rPr>
      </w:pPr>
      <w:r>
        <w:rPr>
          <w:sz w:val="27"/>
          <w:szCs w:val="27"/>
        </w:rPr>
        <w:t>ПРОЕКТ</w:t>
      </w:r>
    </w:p>
    <w:p w:rsidR="008A3123" w:rsidRDefault="0063143A">
      <w:pPr>
        <w:pStyle w:val="ab"/>
        <w:tabs>
          <w:tab w:val="center" w:pos="4677"/>
          <w:tab w:val="left" w:pos="7839"/>
        </w:tabs>
        <w:rPr>
          <w:sz w:val="27"/>
          <w:szCs w:val="27"/>
        </w:rPr>
      </w:pPr>
      <w:r>
        <w:rPr>
          <w:sz w:val="27"/>
          <w:szCs w:val="27"/>
        </w:rPr>
        <w:t>П О С Т А Н О В Л Е Н И Е</w:t>
      </w:r>
    </w:p>
    <w:p w:rsidR="008A3123" w:rsidRDefault="0063143A">
      <w:pPr>
        <w:pStyle w:val="ab"/>
        <w:tabs>
          <w:tab w:val="center" w:pos="4677"/>
          <w:tab w:val="left" w:pos="7901"/>
        </w:tabs>
        <w:jc w:val="right"/>
        <w:rPr>
          <w:sz w:val="27"/>
          <w:szCs w:val="27"/>
        </w:rPr>
      </w:pPr>
      <w:r>
        <w:rPr>
          <w:sz w:val="27"/>
          <w:szCs w:val="27"/>
        </w:rPr>
        <w:tab/>
      </w:r>
    </w:p>
    <w:p w:rsidR="008A3123" w:rsidRDefault="0063143A">
      <w:pPr>
        <w:pStyle w:val="ConsTitle"/>
        <w:widowControl/>
        <w:spacing w:line="240" w:lineRule="exact"/>
        <w:ind w:right="0"/>
        <w:jc w:val="center"/>
        <w:rPr>
          <w:rFonts w:ascii="Times New Roman" w:hAnsi="Times New Roman"/>
          <w:sz w:val="27"/>
          <w:szCs w:val="27"/>
        </w:rPr>
      </w:pPr>
      <w:r>
        <w:rPr>
          <w:rFonts w:ascii="Times New Roman" w:hAnsi="Times New Roman" w:cs="Times New Roman"/>
          <w:b w:val="0"/>
          <w:sz w:val="27"/>
          <w:szCs w:val="27"/>
        </w:rPr>
        <w:t>АДМИНИСТРАЦИЯ ПЕТРОВСКОГО ГОРОДСКОГО ОКРУГА СТАВРОПОЛЬСКОГО КРАЯ</w:t>
      </w:r>
    </w:p>
    <w:p w:rsidR="008A3123" w:rsidRDefault="008A3123">
      <w:pPr>
        <w:pStyle w:val="ConsTitle"/>
        <w:widowControl/>
        <w:ind w:right="0"/>
        <w:jc w:val="center"/>
        <w:rPr>
          <w:rFonts w:ascii="Times New Roman" w:hAnsi="Times New Roman" w:cs="Times New Roman"/>
          <w:b w:val="0"/>
          <w:bCs w:val="0"/>
          <w:sz w:val="27"/>
          <w:szCs w:val="27"/>
        </w:rPr>
      </w:pPr>
    </w:p>
    <w:tbl>
      <w:tblPr>
        <w:tblW w:w="9356" w:type="dxa"/>
        <w:tblInd w:w="109" w:type="dxa"/>
        <w:tblLayout w:type="fixed"/>
        <w:tblLook w:val="04A0" w:firstRow="1" w:lastRow="0" w:firstColumn="1" w:lastColumn="0" w:noHBand="0" w:noVBand="1"/>
      </w:tblPr>
      <w:tblGrid>
        <w:gridCol w:w="3063"/>
        <w:gridCol w:w="3169"/>
        <w:gridCol w:w="3124"/>
      </w:tblGrid>
      <w:tr w:rsidR="008A3123">
        <w:tc>
          <w:tcPr>
            <w:tcW w:w="3063" w:type="dxa"/>
          </w:tcPr>
          <w:p w:rsidR="008A3123" w:rsidRDefault="008A3123">
            <w:pPr>
              <w:pStyle w:val="ab"/>
              <w:widowControl w:val="0"/>
              <w:spacing w:line="276" w:lineRule="auto"/>
              <w:ind w:left="-108"/>
              <w:jc w:val="both"/>
              <w:rPr>
                <w:b w:val="0"/>
                <w:sz w:val="27"/>
                <w:szCs w:val="27"/>
              </w:rPr>
            </w:pPr>
          </w:p>
        </w:tc>
        <w:tc>
          <w:tcPr>
            <w:tcW w:w="3169" w:type="dxa"/>
          </w:tcPr>
          <w:p w:rsidR="008A3123" w:rsidRDefault="0063143A">
            <w:pPr>
              <w:widowControl w:val="0"/>
              <w:spacing w:line="276" w:lineRule="auto"/>
              <w:ind w:firstLine="0"/>
              <w:jc w:val="center"/>
              <w:rPr>
                <w:sz w:val="27"/>
                <w:szCs w:val="27"/>
              </w:rPr>
            </w:pPr>
            <w:r>
              <w:rPr>
                <w:sz w:val="27"/>
                <w:szCs w:val="27"/>
              </w:rPr>
              <w:t>г. Светлоград</w:t>
            </w:r>
          </w:p>
        </w:tc>
        <w:tc>
          <w:tcPr>
            <w:tcW w:w="3124" w:type="dxa"/>
          </w:tcPr>
          <w:p w:rsidR="008A3123" w:rsidRDefault="008A3123">
            <w:pPr>
              <w:pStyle w:val="ab"/>
              <w:widowControl w:val="0"/>
              <w:spacing w:line="276" w:lineRule="auto"/>
              <w:jc w:val="right"/>
              <w:rPr>
                <w:b w:val="0"/>
                <w:sz w:val="27"/>
                <w:szCs w:val="27"/>
              </w:rPr>
            </w:pPr>
          </w:p>
        </w:tc>
      </w:tr>
    </w:tbl>
    <w:p w:rsidR="008A3123" w:rsidRDefault="008A3123">
      <w:pPr>
        <w:pStyle w:val="ConsTitle"/>
        <w:widowControl/>
        <w:ind w:right="0"/>
        <w:rPr>
          <w:rFonts w:ascii="Times New Roman" w:hAnsi="Times New Roman" w:cs="Times New Roman"/>
          <w:b w:val="0"/>
          <w:bCs w:val="0"/>
          <w:sz w:val="27"/>
          <w:szCs w:val="27"/>
        </w:rPr>
      </w:pPr>
    </w:p>
    <w:p w:rsidR="008A3123" w:rsidRDefault="0063143A">
      <w:pPr>
        <w:spacing w:line="240" w:lineRule="exact"/>
        <w:ind w:firstLine="0"/>
      </w:pPr>
      <w:bookmarkStart w:id="0" w:name="_Hlk15461459"/>
      <w:bookmarkEnd w:id="0"/>
      <w:r>
        <w:t>О внесении изменений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p w:rsidR="008A3123" w:rsidRDefault="008A3123">
      <w:pPr>
        <w:widowControl w:val="0"/>
        <w:spacing w:line="240" w:lineRule="exact"/>
        <w:ind w:firstLine="0"/>
        <w:rPr>
          <w:b/>
          <w:sz w:val="27"/>
          <w:szCs w:val="27"/>
        </w:rPr>
      </w:pPr>
    </w:p>
    <w:p w:rsidR="008A3123" w:rsidRDefault="0063143A">
      <w:pPr>
        <w:pStyle w:val="a7"/>
        <w:spacing w:after="0" w:line="240" w:lineRule="auto"/>
        <w:ind w:firstLine="708"/>
      </w:pPr>
      <w:r>
        <w:rPr>
          <w:lang w:eastAsia="ar-SA"/>
        </w:rPr>
        <w:t xml:space="preserve">В соответствии с постановлением администрации Петровского городского округа Ставропольского края от 28 апреля 2022 г. № 681 «Об утверждении перечней муниципальных и государственных услуг предоставляемых отделами, органами администрации Петровского городского округа Ставропольского края и муниципальными учреждениями Петровского городского округа Ставропольского края, а также услуг, предоставление которых организуется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постановлением администрации Петровского городского округа Ставропольского края от </w:t>
      </w:r>
      <w:r>
        <w:rPr>
          <w:color w:val="000000" w:themeColor="text1"/>
          <w:lang w:eastAsia="ar-SA"/>
        </w:rPr>
        <w:t xml:space="preserve">17 июля 2018 г. № 1176 «О размещении нестационарных торговых объектов на территории Петровского городского округа Ставропольского края» </w:t>
      </w:r>
      <w:r>
        <w:rPr>
          <w:lang w:eastAsia="ar-SA"/>
        </w:rPr>
        <w:t>администрация Петровского городского округа Ставропольского края</w:t>
      </w:r>
    </w:p>
    <w:p w:rsidR="008A3123" w:rsidRDefault="008A3123">
      <w:pPr>
        <w:ind w:firstLine="709"/>
        <w:rPr>
          <w:rFonts w:eastAsiaTheme="minorHAnsi"/>
          <w:sz w:val="27"/>
          <w:szCs w:val="27"/>
          <w:lang w:eastAsia="en-US"/>
        </w:rPr>
      </w:pPr>
    </w:p>
    <w:p w:rsidR="008A3123" w:rsidRDefault="00F9061A">
      <w:pPr>
        <w:pStyle w:val="ConsNonformat"/>
        <w:widowControl/>
        <w:ind w:right="0" w:firstLine="0"/>
      </w:pPr>
      <w:hyperlink r:id="rId6">
        <w:r w:rsidR="0063143A">
          <w:rPr>
            <w:rFonts w:ascii="Times New Roman" w:hAnsi="Times New Roman" w:cs="Times New Roman"/>
            <w:sz w:val="27"/>
            <w:szCs w:val="27"/>
          </w:rPr>
          <w:t>ПОСТАНОВЛЯЕТ:</w:t>
        </w:r>
      </w:hyperlink>
    </w:p>
    <w:p w:rsidR="008A3123" w:rsidRDefault="008A3123">
      <w:pPr>
        <w:pStyle w:val="ConsNonformat"/>
        <w:widowControl/>
        <w:spacing w:line="240" w:lineRule="exact"/>
        <w:ind w:right="0" w:firstLine="709"/>
        <w:rPr>
          <w:rFonts w:ascii="Times New Roman" w:hAnsi="Times New Roman" w:cs="Times New Roman"/>
          <w:sz w:val="27"/>
          <w:szCs w:val="27"/>
        </w:rPr>
      </w:pPr>
    </w:p>
    <w:p w:rsidR="008A3123" w:rsidRDefault="0063143A">
      <w:pPr>
        <w:ind w:firstLine="567"/>
      </w:pPr>
      <w:r>
        <w:t>1. Утвердить прилагаемые изменения, 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 (в редакции от 29 июля 2020 г. № 1014) (далее – изменения, административный регламент).</w:t>
      </w:r>
    </w:p>
    <w:p w:rsidR="008A3123" w:rsidRDefault="008A3123">
      <w:pPr>
        <w:pStyle w:val="ConsPlusNormal0"/>
        <w:rPr>
          <w:rFonts w:ascii="Times New Roman" w:hAnsi="Times New Roman" w:cs="Times New Roman"/>
          <w:sz w:val="28"/>
          <w:szCs w:val="28"/>
        </w:rPr>
      </w:pPr>
    </w:p>
    <w:p w:rsidR="008A3123" w:rsidRDefault="0063143A">
      <w:pPr>
        <w:ind w:firstLine="567"/>
      </w:pPr>
      <w:r>
        <w:t xml:space="preserve">2. </w:t>
      </w:r>
      <w:r>
        <w:rPr>
          <w:rFonts w:eastAsia="Calibri"/>
        </w:rPr>
        <w:t xml:space="preserve">Отделу развития предпринимательства, торговли и потребительского рынка </w:t>
      </w:r>
      <w:r>
        <w:t>администрации Петровского городского округа Ставропольского края обеспечить выполнение административного регламента с учётом внесённых изменений.</w:t>
      </w:r>
    </w:p>
    <w:p w:rsidR="008A3123" w:rsidRDefault="0063143A">
      <w:pPr>
        <w:ind w:firstLine="567"/>
      </w:pPr>
      <w: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8A3123" w:rsidRDefault="008A3123">
      <w:pPr>
        <w:ind w:firstLine="567"/>
      </w:pPr>
    </w:p>
    <w:p w:rsidR="008A3123" w:rsidRDefault="0063143A">
      <w:pPr>
        <w:ind w:firstLine="567"/>
      </w:pPr>
      <w:r>
        <w:t xml:space="preserve">4.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 управляющего делами администрации Петровского городского округа Ставропольского края Петрича Ю.В. </w:t>
      </w:r>
    </w:p>
    <w:p w:rsidR="008A3123" w:rsidRDefault="008A3123"/>
    <w:p w:rsidR="008A3123" w:rsidRDefault="0063143A">
      <w:pPr>
        <w:ind w:firstLine="567"/>
      </w:pPr>
      <w:r>
        <w:t>5. Настоящее постановление вступает в силу со дня его официального опубликования в газете «Вестник Петровского городского округа».</w:t>
      </w:r>
    </w:p>
    <w:p w:rsidR="008A3123" w:rsidRDefault="008A3123">
      <w:pPr>
        <w:widowControl w:val="0"/>
        <w:ind w:firstLine="708"/>
        <w:rPr>
          <w:sz w:val="27"/>
          <w:szCs w:val="27"/>
        </w:rPr>
      </w:pPr>
    </w:p>
    <w:p w:rsidR="008A3123" w:rsidRDefault="008A3123">
      <w:pPr>
        <w:widowControl w:val="0"/>
        <w:ind w:firstLine="708"/>
        <w:rPr>
          <w:sz w:val="27"/>
          <w:szCs w:val="27"/>
        </w:rPr>
      </w:pPr>
    </w:p>
    <w:p w:rsidR="008A3123" w:rsidRDefault="008A3123">
      <w:pPr>
        <w:widowControl w:val="0"/>
        <w:ind w:firstLine="708"/>
        <w:rPr>
          <w:sz w:val="27"/>
          <w:szCs w:val="27"/>
        </w:rPr>
      </w:pPr>
    </w:p>
    <w:p w:rsidR="008A3123" w:rsidRDefault="0063143A">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p>
    <w:p w:rsidR="008A3123" w:rsidRDefault="0063143A">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городского округа</w:t>
      </w:r>
    </w:p>
    <w:p w:rsidR="008A3123" w:rsidRDefault="0063143A">
      <w:pPr>
        <w:pStyle w:val="ConsNonformat"/>
        <w:widowControl/>
        <w:spacing w:line="240" w:lineRule="exact"/>
        <w:ind w:right="0" w:firstLine="0"/>
        <w:rPr>
          <w:color w:val="000000"/>
        </w:rPr>
      </w:pPr>
      <w:r>
        <w:rPr>
          <w:rFonts w:ascii="Times New Roman" w:hAnsi="Times New Roman" w:cs="Times New Roman"/>
          <w:color w:val="000000"/>
          <w:sz w:val="28"/>
          <w:szCs w:val="28"/>
        </w:rPr>
        <w:t>Ставропольского края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proofErr w:type="spellStart"/>
      <w:r>
        <w:rPr>
          <w:rFonts w:ascii="Times New Roman" w:hAnsi="Times New Roman" w:cs="Times New Roman"/>
          <w:color w:val="000000"/>
          <w:sz w:val="28"/>
          <w:szCs w:val="28"/>
        </w:rPr>
        <w:t>Н.В.Конкина</w:t>
      </w:r>
      <w:proofErr w:type="spellEnd"/>
    </w:p>
    <w:p w:rsidR="008A3123" w:rsidRDefault="008A3123">
      <w:pPr>
        <w:shd w:val="clear" w:color="auto" w:fill="FFFFFF"/>
        <w:spacing w:line="240" w:lineRule="exact"/>
        <w:ind w:right="1274" w:firstLine="0"/>
      </w:pPr>
    </w:p>
    <w:p w:rsidR="008A3123" w:rsidRDefault="008A3123">
      <w:pPr>
        <w:shd w:val="clear" w:color="auto" w:fill="FFFFFF"/>
        <w:spacing w:line="240" w:lineRule="exact"/>
        <w:ind w:right="1274" w:firstLine="0"/>
      </w:pPr>
    </w:p>
    <w:p w:rsidR="008A3123" w:rsidRDefault="008A3123">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F9061A" w:rsidRDefault="00F9061A">
      <w:pPr>
        <w:spacing w:line="240" w:lineRule="exact"/>
        <w:ind w:firstLine="0"/>
      </w:pPr>
    </w:p>
    <w:p w:rsidR="008A3123" w:rsidRDefault="008A3123">
      <w:pPr>
        <w:spacing w:line="240" w:lineRule="exact"/>
        <w:ind w:firstLine="0"/>
      </w:pPr>
    </w:p>
    <w:tbl>
      <w:tblPr>
        <w:tblW w:w="9464" w:type="dxa"/>
        <w:tblLayout w:type="fixed"/>
        <w:tblLook w:val="01E0" w:firstRow="1" w:lastRow="1" w:firstColumn="1" w:lastColumn="1" w:noHBand="0" w:noVBand="0"/>
      </w:tblPr>
      <w:tblGrid>
        <w:gridCol w:w="5211"/>
        <w:gridCol w:w="4253"/>
      </w:tblGrid>
      <w:tr w:rsidR="008A3123">
        <w:tc>
          <w:tcPr>
            <w:tcW w:w="5210" w:type="dxa"/>
          </w:tcPr>
          <w:p w:rsidR="008A3123" w:rsidRDefault="008A3123">
            <w:pPr>
              <w:widowControl w:val="0"/>
              <w:spacing w:line="240" w:lineRule="exact"/>
            </w:pPr>
          </w:p>
        </w:tc>
        <w:tc>
          <w:tcPr>
            <w:tcW w:w="4253" w:type="dxa"/>
          </w:tcPr>
          <w:p w:rsidR="008A3123" w:rsidRDefault="00F9061A">
            <w:pPr>
              <w:widowControl w:val="0"/>
              <w:spacing w:line="240" w:lineRule="exact"/>
              <w:ind w:firstLine="34"/>
              <w:jc w:val="center"/>
            </w:pPr>
            <w:hyperlink r:id="rId7">
              <w:r w:rsidR="0063143A">
                <w:t>Утверждены</w:t>
              </w:r>
            </w:hyperlink>
          </w:p>
        </w:tc>
      </w:tr>
      <w:tr w:rsidR="008A3123">
        <w:tc>
          <w:tcPr>
            <w:tcW w:w="5210" w:type="dxa"/>
          </w:tcPr>
          <w:p w:rsidR="008A3123" w:rsidRDefault="008A3123">
            <w:pPr>
              <w:widowControl w:val="0"/>
              <w:spacing w:line="240" w:lineRule="exact"/>
            </w:pPr>
          </w:p>
        </w:tc>
        <w:tc>
          <w:tcPr>
            <w:tcW w:w="4253" w:type="dxa"/>
          </w:tcPr>
          <w:p w:rsidR="008A3123" w:rsidRDefault="00F9061A">
            <w:pPr>
              <w:widowControl w:val="0"/>
              <w:shd w:val="clear" w:color="auto" w:fill="FFFFFF"/>
              <w:spacing w:line="240" w:lineRule="exact"/>
              <w:ind w:firstLine="0"/>
              <w:jc w:val="center"/>
            </w:pPr>
            <w:hyperlink r:id="rId8">
              <w:r w:rsidR="0063143A">
                <w:t>постановлением администрации Петровского городского округа</w:t>
              </w:r>
            </w:hyperlink>
          </w:p>
          <w:p w:rsidR="008A3123" w:rsidRDefault="00F9061A">
            <w:pPr>
              <w:widowControl w:val="0"/>
              <w:spacing w:line="240" w:lineRule="exact"/>
              <w:ind w:firstLine="0"/>
              <w:jc w:val="center"/>
            </w:pPr>
            <w:hyperlink r:id="rId9">
              <w:r w:rsidR="0063143A">
                <w:t>Ставропольского края</w:t>
              </w:r>
            </w:hyperlink>
          </w:p>
        </w:tc>
      </w:tr>
      <w:tr w:rsidR="008A3123">
        <w:tc>
          <w:tcPr>
            <w:tcW w:w="5210" w:type="dxa"/>
          </w:tcPr>
          <w:p w:rsidR="008A3123" w:rsidRDefault="008A3123">
            <w:pPr>
              <w:widowControl w:val="0"/>
              <w:spacing w:line="240" w:lineRule="exact"/>
            </w:pPr>
          </w:p>
        </w:tc>
        <w:tc>
          <w:tcPr>
            <w:tcW w:w="4253" w:type="dxa"/>
          </w:tcPr>
          <w:p w:rsidR="008A3123" w:rsidRDefault="008A3123">
            <w:pPr>
              <w:widowControl w:val="0"/>
              <w:spacing w:line="240" w:lineRule="exact"/>
              <w:ind w:firstLine="0"/>
              <w:jc w:val="center"/>
            </w:pPr>
          </w:p>
        </w:tc>
      </w:tr>
    </w:tbl>
    <w:p w:rsidR="008A3123" w:rsidRDefault="008A3123">
      <w:pPr>
        <w:widowControl w:val="0"/>
        <w:spacing w:line="240" w:lineRule="exact"/>
        <w:ind w:firstLine="0"/>
        <w:contextualSpacing/>
        <w:rPr>
          <w:bCs/>
          <w:sz w:val="16"/>
          <w:szCs w:val="16"/>
        </w:rPr>
      </w:pPr>
    </w:p>
    <w:p w:rsidR="008A3123" w:rsidRDefault="0063143A">
      <w:pPr>
        <w:pStyle w:val="ConsPlusNormal0"/>
        <w:spacing w:line="240" w:lineRule="exact"/>
        <w:ind w:firstLine="0"/>
        <w:jc w:val="center"/>
      </w:pPr>
      <w:r>
        <w:rPr>
          <w:rFonts w:ascii="Times New Roman" w:hAnsi="Times New Roman" w:cs="Times New Roman"/>
          <w:sz w:val="28"/>
          <w:szCs w:val="28"/>
        </w:rPr>
        <w:t>Изменения,</w:t>
      </w:r>
    </w:p>
    <w:p w:rsidR="008A3123" w:rsidRDefault="0063143A">
      <w:pPr>
        <w:pStyle w:val="ConsPlusNormal0"/>
        <w:spacing w:line="240" w:lineRule="exact"/>
        <w:ind w:firstLine="0"/>
      </w:pPr>
      <w:r>
        <w:rPr>
          <w:rFonts w:ascii="Times New Roman" w:hAnsi="Times New Roman" w:cs="Times New Roman"/>
          <w:sz w:val="28"/>
          <w:szCs w:val="28"/>
        </w:rPr>
        <w:t>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p w:rsidR="008A3123" w:rsidRDefault="008A3123">
      <w:pPr>
        <w:widowControl w:val="0"/>
        <w:spacing w:line="240" w:lineRule="exact"/>
        <w:ind w:firstLine="0"/>
        <w:rPr>
          <w:b/>
          <w:sz w:val="16"/>
          <w:szCs w:val="16"/>
        </w:rPr>
      </w:pPr>
    </w:p>
    <w:p w:rsidR="008A3123" w:rsidRDefault="0063143A">
      <w:pPr>
        <w:pStyle w:val="ConsPlusNormal0"/>
        <w:numPr>
          <w:ilvl w:val="0"/>
          <w:numId w:val="1"/>
        </w:numPr>
        <w:ind w:left="0" w:firstLine="567"/>
      </w:pPr>
      <w:r>
        <w:rPr>
          <w:rFonts w:ascii="Times New Roman" w:hAnsi="Times New Roman" w:cs="Times New Roman"/>
          <w:sz w:val="28"/>
          <w:szCs w:val="28"/>
        </w:rPr>
        <w:t xml:space="preserve">Преамбулу постановления изложить в следующей редакции: </w:t>
      </w:r>
    </w:p>
    <w:p w:rsidR="008A3123" w:rsidRDefault="0063143A">
      <w:pPr>
        <w:suppressAutoHyphens w:val="0"/>
        <w:ind w:firstLine="567"/>
      </w:pPr>
      <w:r>
        <w:t xml:space="preserve">«В соответствии с Федеральным </w:t>
      </w:r>
      <w:hyperlink r:id="rId10">
        <w:r>
          <w:t>законом</w:t>
        </w:r>
      </w:hyperlink>
      <w:r>
        <w:t xml:space="preserve"> от 06 октября 2003 г. № 131-ФЗ «Об общих принципах организации местного самоуправления в Российской Федерации», Федеральным </w:t>
      </w:r>
      <w:hyperlink r:id="rId11">
        <w:r>
          <w:t>законом</w:t>
        </w:r>
      </w:hyperlink>
      <w:r>
        <w:t xml:space="preserve"> от 27 июля 2010 г. № 210-ФЗ «Об организации предоставления государственных и муниципальных услуг», Федеральным </w:t>
      </w:r>
      <w:hyperlink r:id="rId12">
        <w:r>
          <w:t>законом</w:t>
        </w:r>
      </w:hyperlink>
      <w:r>
        <w:t xml:space="preserve"> от 28 декабря 2009 г. № 381-ФЗ «Об основах государственного регулирования торговой деятельности в Российской Федерации», постановлением администрации Петровского городского округа Ставропольского края от 28 апреля 2022 г. № 681 «Об утверждении перечней муниципальных и государственных услуг предоставляемых отделами, органами администрации Петровского городского округа Ставропольского края и муниципальными учреждениями Петровского городского округа Ставропольского края, а также услуг, предоставление которых организуется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w:t>
      </w:r>
      <w:hyperlink r:id="rId13">
        <w:r>
          <w:t>постановлением</w:t>
        </w:r>
      </w:hyperlink>
      <w:r>
        <w:t xml:space="preserve"> администрации Петровского городского округа Ставропольского края от 05 апреля 2018 г. № 487 «Об утверждении </w:t>
      </w:r>
      <w:r>
        <w:rPr>
          <w:rFonts w:eastAsiaTheme="minorHAnsi"/>
          <w:lang w:eastAsia="en-US"/>
        </w:rPr>
        <w:t>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w:t>
      </w:r>
      <w:r>
        <w:t>» администрация Петровского городского округа Ставропольского края постановляет:</w:t>
      </w:r>
      <w:hyperlink r:id="rId14">
        <w:r>
          <w:t>»</w:t>
        </w:r>
      </w:hyperlink>
      <w:r>
        <w:t>.</w:t>
      </w:r>
    </w:p>
    <w:p w:rsidR="008A3123" w:rsidRDefault="0063143A">
      <w:pPr>
        <w:pStyle w:val="ConsPlusNormal0"/>
        <w:numPr>
          <w:ilvl w:val="0"/>
          <w:numId w:val="1"/>
        </w:numPr>
        <w:tabs>
          <w:tab w:val="left" w:pos="0"/>
        </w:tabs>
        <w:ind w:left="0" w:firstLine="567"/>
      </w:pPr>
      <w:r>
        <w:rPr>
          <w:rFonts w:ascii="Times New Roman" w:hAnsi="Times New Roman" w:cs="Times New Roman"/>
          <w:color w:val="000000"/>
          <w:sz w:val="28"/>
          <w:szCs w:val="28"/>
        </w:rPr>
        <w:t xml:space="preserve">В </w:t>
      </w:r>
      <w:r>
        <w:rPr>
          <w:rFonts w:ascii="Times New Roman" w:hAnsi="Times New Roman"/>
          <w:sz w:val="28"/>
          <w:szCs w:val="28"/>
        </w:rPr>
        <w:t xml:space="preserve">административном </w:t>
      </w:r>
      <w:hyperlink r:id="rId15">
        <w:r>
          <w:rPr>
            <w:rFonts w:ascii="Times New Roman" w:hAnsi="Times New Roman"/>
            <w:sz w:val="28"/>
            <w:szCs w:val="28"/>
          </w:rPr>
          <w:t>регламент</w:t>
        </w:r>
      </w:hyperlink>
      <w:r>
        <w:rPr>
          <w:rFonts w:ascii="Times New Roman" w:hAnsi="Times New Roman"/>
          <w:sz w:val="28"/>
          <w:szCs w:val="28"/>
        </w:rPr>
        <w:t>е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p w:rsidR="008A3123" w:rsidRDefault="0063143A">
      <w:pPr>
        <w:pStyle w:val="ConsPlusNormal0"/>
        <w:ind w:left="567" w:firstLine="0"/>
        <w:rPr>
          <w:rFonts w:ascii="Times New Roman" w:hAnsi="Times New Roman" w:cs="Times New Roman"/>
          <w:color w:val="000000"/>
          <w:sz w:val="28"/>
          <w:szCs w:val="28"/>
        </w:rPr>
      </w:pPr>
      <w:r>
        <w:rPr>
          <w:rFonts w:ascii="Times New Roman" w:hAnsi="Times New Roman"/>
          <w:color w:val="000000"/>
          <w:sz w:val="28"/>
          <w:szCs w:val="28"/>
        </w:rPr>
        <w:t>2.1.</w:t>
      </w:r>
      <w:r>
        <w:rPr>
          <w:rFonts w:ascii="Times New Roman" w:hAnsi="Times New Roman" w:cs="Times New Roman"/>
          <w:color w:val="000000"/>
          <w:sz w:val="28"/>
          <w:szCs w:val="28"/>
        </w:rPr>
        <w:t xml:space="preserve"> Абзац второй пункта 2 изложить в следующей редакции:</w:t>
      </w:r>
    </w:p>
    <w:p w:rsidR="008A3123" w:rsidRDefault="0063143A">
      <w:pPr>
        <w:suppressAutoHyphens w:val="0"/>
        <w:ind w:firstLine="567"/>
        <w:rPr>
          <w:rFonts w:eastAsiaTheme="minorHAnsi"/>
          <w:lang w:eastAsia="en-US"/>
        </w:rPr>
      </w:pPr>
      <w:r>
        <w:rPr>
          <w:color w:val="000000"/>
        </w:rPr>
        <w:t>«</w:t>
      </w:r>
      <w:r>
        <w:rPr>
          <w:rFonts w:eastAsiaTheme="minorHAnsi"/>
          <w:lang w:eastAsia="en-US"/>
        </w:rPr>
        <w:t>Заявителями, имеющими право на получение муниципальной услуги, являются (хозяйствующие субъекты) - юридические лица или индивидуальные предприниматели, занимающиеся торговой деятельностью и зарегистрированные в установленном порядке,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w:t>
      </w:r>
      <w:r>
        <w:rPr>
          <w:rFonts w:eastAsiaTheme="minorHAnsi"/>
          <w:lang w:eastAsia="en-US"/>
        </w:rPr>
        <w:lastRenderedPageBreak/>
        <w:t xml:space="preserve">ведения эксперимента, установленного Федеральным </w:t>
      </w:r>
      <w:hyperlink r:id="rId16">
        <w:r>
          <w:rPr>
            <w:rFonts w:eastAsiaTheme="minorHAnsi"/>
            <w:lang w:eastAsia="en-US"/>
          </w:rPr>
          <w:t>законом</w:t>
        </w:r>
      </w:hyperlink>
      <w:r>
        <w:rPr>
          <w:rFonts w:eastAsiaTheme="minorHAnsi"/>
          <w:lang w:eastAsia="en-US"/>
        </w:rPr>
        <w:t xml:space="preserve"> от 27 ноября 2018 года № 422-ФЗ «О проведении эксперимента по установлению специального налогового режима «Налог на профессиональный доход» (далее соответственно – хозяйствующие субъекты, юридическое лицо, индивидуальный предприниматель, </w:t>
      </w:r>
      <w:proofErr w:type="spellStart"/>
      <w:r>
        <w:rPr>
          <w:rFonts w:eastAsiaTheme="minorHAnsi"/>
          <w:lang w:eastAsia="en-US"/>
        </w:rPr>
        <w:t>смозанятые</w:t>
      </w:r>
      <w:proofErr w:type="spellEnd"/>
      <w:r>
        <w:rPr>
          <w:rFonts w:eastAsiaTheme="minorHAnsi"/>
          <w:lang w:eastAsia="en-US"/>
        </w:rPr>
        <w:t xml:space="preserve"> граждане, заявители)».</w:t>
      </w:r>
    </w:p>
    <w:p w:rsidR="008A3123" w:rsidRDefault="0063143A">
      <w:pPr>
        <w:pStyle w:val="ConsPlusNormal0"/>
        <w:ind w:firstLine="567"/>
        <w:rPr>
          <w:color w:val="000000"/>
        </w:rPr>
      </w:pPr>
      <w:r>
        <w:rPr>
          <w:rFonts w:ascii="Times New Roman" w:hAnsi="Times New Roman" w:cs="Times New Roman"/>
          <w:color w:val="000000"/>
          <w:sz w:val="28"/>
          <w:szCs w:val="28"/>
        </w:rPr>
        <w:t>2.2. В пункте 3:</w:t>
      </w:r>
    </w:p>
    <w:p w:rsidR="008A3123" w:rsidRDefault="0063143A">
      <w:pPr>
        <w:pStyle w:val="ConsPlusNormal0"/>
        <w:ind w:firstLine="567"/>
        <w:rPr>
          <w:color w:val="000000"/>
        </w:rPr>
      </w:pPr>
      <w:r>
        <w:rPr>
          <w:rFonts w:ascii="Times New Roman" w:hAnsi="Times New Roman" w:cs="Times New Roman"/>
          <w:color w:val="000000"/>
          <w:sz w:val="28"/>
          <w:szCs w:val="28"/>
        </w:rPr>
        <w:t>2.2.1.В подпункте 3.1:</w:t>
      </w:r>
    </w:p>
    <w:p w:rsidR="008A3123" w:rsidRDefault="0063143A">
      <w:pPr>
        <w:pStyle w:val="ConsPlusNormal0"/>
        <w:ind w:firstLine="567"/>
      </w:pPr>
      <w:r>
        <w:rPr>
          <w:rFonts w:ascii="Times New Roman" w:hAnsi="Times New Roman" w:cs="Times New Roman"/>
          <w:color w:val="000000"/>
          <w:sz w:val="28"/>
          <w:szCs w:val="28"/>
        </w:rPr>
        <w:t xml:space="preserve">2.2.1.1. В абзаце пятом слова «, </w:t>
      </w:r>
      <w:r>
        <w:rPr>
          <w:rFonts w:ascii="Times New Roman" w:hAnsi="Times New Roman"/>
          <w:sz w:val="28"/>
          <w:szCs w:val="28"/>
        </w:rPr>
        <w:t>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 исключить;</w:t>
      </w:r>
    </w:p>
    <w:p w:rsidR="008A3123" w:rsidRDefault="0063143A">
      <w:pPr>
        <w:pStyle w:val="ConsPlusNormal0"/>
        <w:ind w:firstLine="567"/>
      </w:pPr>
      <w:r>
        <w:rPr>
          <w:rFonts w:ascii="Times New Roman" w:hAnsi="Times New Roman"/>
          <w:sz w:val="28"/>
          <w:szCs w:val="28"/>
        </w:rPr>
        <w:t>2.2.1.2. Абзац шестой признать утратившим силу.</w:t>
      </w:r>
    </w:p>
    <w:p w:rsidR="008A3123" w:rsidRDefault="0063143A">
      <w:pPr>
        <w:pStyle w:val="ConsPlusNormal0"/>
        <w:ind w:firstLine="567"/>
      </w:pPr>
      <w:r>
        <w:rPr>
          <w:rFonts w:ascii="Times New Roman" w:hAnsi="Times New Roman"/>
          <w:sz w:val="28"/>
          <w:szCs w:val="28"/>
        </w:rPr>
        <w:t>2.2.2. В под</w:t>
      </w:r>
      <w:r>
        <w:rPr>
          <w:rFonts w:ascii="Times New Roman" w:hAnsi="Times New Roman" w:cs="Times New Roman"/>
          <w:color w:val="000000"/>
          <w:sz w:val="28"/>
          <w:szCs w:val="28"/>
        </w:rPr>
        <w:t>пункте 3.2:</w:t>
      </w:r>
    </w:p>
    <w:p w:rsidR="008A3123" w:rsidRDefault="0063143A">
      <w:pPr>
        <w:pStyle w:val="ConsPlusNormal0"/>
        <w:ind w:firstLine="567"/>
        <w:rPr>
          <w:rFonts w:ascii="Times New Roman" w:hAnsi="Times New Roman"/>
          <w:sz w:val="28"/>
          <w:szCs w:val="28"/>
        </w:rPr>
      </w:pPr>
      <w:r>
        <w:rPr>
          <w:rFonts w:ascii="Times New Roman" w:hAnsi="Times New Roman" w:cs="Times New Roman"/>
          <w:color w:val="000000"/>
          <w:sz w:val="28"/>
          <w:szCs w:val="28"/>
        </w:rPr>
        <w:t xml:space="preserve">2.2.2.1. В абзаце втором, третьем, </w:t>
      </w:r>
      <w:r>
        <w:rPr>
          <w:rFonts w:ascii="Times New Roman" w:hAnsi="Times New Roman"/>
          <w:sz w:val="28"/>
          <w:szCs w:val="28"/>
        </w:rPr>
        <w:t>слова «(функций), предоставляемых (исполняемых)» заменить словом «, предоставляемых»;</w:t>
      </w:r>
    </w:p>
    <w:p w:rsidR="008A3123" w:rsidRDefault="0063143A">
      <w:pPr>
        <w:pStyle w:val="ConsPlusNormal0"/>
        <w:ind w:firstLine="567"/>
        <w:rPr>
          <w:rFonts w:ascii="Times New Roman" w:hAnsi="Times New Roman" w:cs="Times New Roman"/>
          <w:sz w:val="28"/>
          <w:szCs w:val="28"/>
        </w:rPr>
      </w:pPr>
      <w:r>
        <w:rPr>
          <w:rFonts w:ascii="Times New Roman" w:hAnsi="Times New Roman"/>
          <w:sz w:val="28"/>
          <w:szCs w:val="28"/>
        </w:rPr>
        <w:t xml:space="preserve">2.2.2.2. </w:t>
      </w:r>
      <w:hyperlink r:id="rId17">
        <w:r>
          <w:rPr>
            <w:rFonts w:ascii="Times New Roman" w:hAnsi="Times New Roman" w:cs="Times New Roman"/>
            <w:color w:val="000000"/>
            <w:sz w:val="28"/>
            <w:szCs w:val="28"/>
          </w:rPr>
          <w:t>В абзаце девятом слово «</w:t>
        </w:r>
        <w:r>
          <w:rPr>
            <w:rFonts w:ascii="Times New Roman" w:hAnsi="Times New Roman" w:cs="Times New Roman"/>
            <w:color w:val="000000"/>
            <w:sz w:val="28"/>
            <w:szCs w:val="28"/>
            <w:lang w:val="en-US"/>
          </w:rPr>
          <w:t>petr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adm</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 заменить словом «</w:t>
        </w:r>
      </w:hyperlink>
      <w:hyperlink r:id="rId18">
        <w:r>
          <w:rPr>
            <w:rFonts w:ascii="Times New Roman" w:hAnsi="Times New Roman" w:cs="Times New Roman"/>
            <w:color w:val="000000"/>
            <w:sz w:val="28"/>
            <w:szCs w:val="28"/>
            <w:lang w:val="en-US"/>
          </w:rPr>
          <w:t>adm</w:t>
        </w:r>
      </w:hyperlink>
      <w:r>
        <w:rPr>
          <w:rFonts w:ascii="Times New Roman" w:hAnsi="Times New Roman" w:cs="Times New Roman"/>
          <w:color w:val="000000"/>
          <w:sz w:val="28"/>
          <w:szCs w:val="28"/>
        </w:rPr>
        <w:t>@</w:t>
      </w:r>
      <w:r>
        <w:rPr>
          <w:rFonts w:ascii="Times New Roman" w:hAnsi="Times New Roman" w:cs="Times New Roman"/>
          <w:color w:val="000000"/>
          <w:sz w:val="28"/>
          <w:szCs w:val="28"/>
          <w:lang w:val="en-US"/>
        </w:rPr>
        <w:t>petrgosk</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ru</w:t>
      </w:r>
      <w:proofErr w:type="spellEnd"/>
      <w:r w:rsidR="008A3123">
        <w:fldChar w:fldCharType="begin"/>
      </w:r>
      <w:r w:rsidR="008A3123">
        <w:instrText>HYPERLINK "consultantplus://offline/ref=2EBF21FFDA401284AC5476D743A9072253839A56C30723B4436ADCA5BA4A066A0B715E0C2826E4634594A01580DD885E98037DF27D2EBCC248721E74P5ACI" \h</w:instrText>
      </w:r>
      <w:r w:rsidR="008A3123">
        <w:fldChar w:fldCharType="separate"/>
      </w:r>
      <w:r>
        <w:rPr>
          <w:rFonts w:ascii="Times New Roman" w:hAnsi="Times New Roman" w:cs="Times New Roman"/>
          <w:color w:val="000000"/>
          <w:sz w:val="28"/>
          <w:szCs w:val="28"/>
        </w:rPr>
        <w:t>»</w:t>
      </w:r>
      <w:r w:rsidR="008A3123">
        <w:fldChar w:fldCharType="end"/>
      </w:r>
      <w:r>
        <w:rPr>
          <w:rFonts w:ascii="Times New Roman" w:hAnsi="Times New Roman" w:cs="Times New Roman"/>
          <w:color w:val="000000"/>
          <w:sz w:val="28"/>
          <w:szCs w:val="28"/>
        </w:rPr>
        <w:t>;</w:t>
      </w:r>
    </w:p>
    <w:p w:rsidR="008A3123" w:rsidRDefault="0063143A">
      <w:pPr>
        <w:widowControl w:val="0"/>
        <w:ind w:firstLine="567"/>
        <w:rPr>
          <w:color w:val="000000"/>
        </w:rPr>
      </w:pPr>
      <w:r>
        <w:rPr>
          <w:color w:val="000000"/>
        </w:rPr>
        <w:t xml:space="preserve">2.2.2.3. В абзаце десятом слова «(функций), предоставляемых (исполняемых)» заменить словом «, предоставляемых». </w:t>
      </w:r>
    </w:p>
    <w:p w:rsidR="008A3123" w:rsidRDefault="0063143A">
      <w:pPr>
        <w:pStyle w:val="ConsPlusNormal0"/>
        <w:ind w:firstLine="567"/>
        <w:rPr>
          <w:rFonts w:ascii="Times New Roman" w:hAnsi="Times New Roman"/>
          <w:color w:val="000000"/>
        </w:rPr>
      </w:pPr>
      <w:r>
        <w:rPr>
          <w:rFonts w:ascii="Times New Roman" w:hAnsi="Times New Roman"/>
          <w:color w:val="000000"/>
          <w:sz w:val="28"/>
          <w:szCs w:val="28"/>
        </w:rPr>
        <w:t>2.2.3. В подпункте 3.4.2 подпункта 3.4:</w:t>
      </w:r>
    </w:p>
    <w:p w:rsidR="008A3123" w:rsidRDefault="0063143A">
      <w:pPr>
        <w:pStyle w:val="ConsPlusNormal0"/>
        <w:ind w:firstLine="567"/>
        <w:rPr>
          <w:rFonts w:ascii="Times New Roman" w:hAnsi="Times New Roman"/>
          <w:sz w:val="28"/>
          <w:szCs w:val="28"/>
        </w:rPr>
      </w:pPr>
      <w:r>
        <w:rPr>
          <w:rFonts w:ascii="Times New Roman" w:hAnsi="Times New Roman"/>
          <w:sz w:val="28"/>
          <w:szCs w:val="28"/>
        </w:rPr>
        <w:t>2.2.3.1. В абзаце первом слова «(функций), предоставляемых (исполняемых)» заменить словом «, предоставляемых»;</w:t>
      </w:r>
    </w:p>
    <w:p w:rsidR="008A3123" w:rsidRDefault="0063143A">
      <w:pPr>
        <w:pStyle w:val="ConsPlusNormal0"/>
        <w:ind w:firstLine="567"/>
        <w:rPr>
          <w:rFonts w:ascii="Times New Roman" w:hAnsi="Times New Roman"/>
          <w:sz w:val="28"/>
          <w:szCs w:val="28"/>
        </w:rPr>
      </w:pPr>
      <w:r>
        <w:rPr>
          <w:rFonts w:ascii="Times New Roman" w:hAnsi="Times New Roman"/>
          <w:sz w:val="28"/>
          <w:szCs w:val="28"/>
        </w:rPr>
        <w:t>2.2.3.2. В абзаце четвертом слово «извлечения» заменить словами «полный текст»;</w:t>
      </w:r>
    </w:p>
    <w:p w:rsidR="008A3123" w:rsidRDefault="0063143A">
      <w:pPr>
        <w:pStyle w:val="ConsPlusNormal0"/>
        <w:ind w:firstLine="567"/>
        <w:rPr>
          <w:rFonts w:ascii="Times New Roman" w:hAnsi="Times New Roman"/>
          <w:sz w:val="28"/>
          <w:szCs w:val="28"/>
        </w:rPr>
      </w:pPr>
      <w:r>
        <w:rPr>
          <w:rFonts w:ascii="Times New Roman" w:hAnsi="Times New Roman"/>
          <w:sz w:val="28"/>
          <w:szCs w:val="28"/>
        </w:rPr>
        <w:t>2.2.3.3. В подпункте «б» слова «(функций), предоставляемых (исполняемых)» заменить словом «, предоставляемых».</w:t>
      </w:r>
    </w:p>
    <w:p w:rsidR="008A3123" w:rsidRDefault="0063143A">
      <w:pPr>
        <w:pStyle w:val="ConsPlusNormal0"/>
        <w:ind w:firstLine="567"/>
      </w:pPr>
      <w:r>
        <w:rPr>
          <w:rFonts w:ascii="Times New Roman" w:hAnsi="Times New Roman" w:cs="Times New Roman"/>
          <w:color w:val="000000"/>
          <w:sz w:val="28"/>
          <w:szCs w:val="28"/>
        </w:rPr>
        <w:t>2.3. Абзац третий подпункта 5.1 пункта 5 признать утратившим силу.</w:t>
      </w:r>
    </w:p>
    <w:p w:rsidR="008A3123" w:rsidRDefault="0063143A">
      <w:pPr>
        <w:pStyle w:val="ConsPlusNormal0"/>
        <w:ind w:firstLine="567"/>
      </w:pPr>
      <w:r>
        <w:rPr>
          <w:rFonts w:ascii="Times New Roman" w:hAnsi="Times New Roman" w:cs="Times New Roman"/>
          <w:color w:val="000000"/>
          <w:sz w:val="28"/>
          <w:szCs w:val="28"/>
        </w:rPr>
        <w:t>2.4. В подпункте 6.2 пункта 6 слова «, через МФЦ» исключить.</w:t>
      </w:r>
    </w:p>
    <w:p w:rsidR="008A3123" w:rsidRDefault="0063143A">
      <w:pPr>
        <w:pStyle w:val="ConsPlusNormal0"/>
        <w:ind w:firstLine="567"/>
      </w:pPr>
      <w:r>
        <w:rPr>
          <w:rFonts w:ascii="Times New Roman" w:hAnsi="Times New Roman" w:cs="Times New Roman"/>
          <w:color w:val="000000"/>
          <w:sz w:val="28"/>
          <w:szCs w:val="28"/>
        </w:rPr>
        <w:t>2.5. Подп</w:t>
      </w:r>
      <w:hyperlink r:id="rId19">
        <w:r>
          <w:rPr>
            <w:rFonts w:ascii="Times New Roman" w:hAnsi="Times New Roman"/>
            <w:color w:val="000000"/>
            <w:sz w:val="28"/>
            <w:szCs w:val="28"/>
          </w:rPr>
          <w:t>ункт 7.1 пункта 7  изложить в следующей редакции:</w:t>
        </w:r>
      </w:hyperlink>
    </w:p>
    <w:p w:rsidR="008A3123" w:rsidRDefault="00F9061A">
      <w:pPr>
        <w:pStyle w:val="ConsPlusNormal0"/>
        <w:ind w:firstLine="708"/>
      </w:pPr>
      <w:hyperlink r:id="rId20">
        <w:r w:rsidR="0063143A">
          <w:rPr>
            <w:rFonts w:ascii="Times New Roman" w:hAnsi="Times New Roman" w:cs="Times New Roman"/>
            <w:color w:val="000000"/>
            <w:sz w:val="28"/>
            <w:szCs w:val="28"/>
          </w:rPr>
          <w:t>«7.1. Муниципальная услуга предоставляется:</w:t>
        </w:r>
      </w:hyperlink>
    </w:p>
    <w:p w:rsidR="008A3123" w:rsidRDefault="00F9061A">
      <w:pPr>
        <w:pStyle w:val="ConsPlusNormal0"/>
        <w:ind w:firstLine="567"/>
      </w:pPr>
      <w:hyperlink r:id="rId21">
        <w:r w:rsidR="0063143A">
          <w:rPr>
            <w:rFonts w:ascii="Times New Roman" w:hAnsi="Times New Roman" w:cs="Times New Roman"/>
            <w:color w:val="000000"/>
            <w:sz w:val="28"/>
            <w:szCs w:val="28"/>
          </w:rPr>
          <w:t>- в течение 35 рабочих дней со дня регистрации заявления и прилагаемых к нему документов в администрации (при необходимости проведения аукциона для заключения договора на размещение нестационарного торгового объекта);</w:t>
        </w:r>
      </w:hyperlink>
    </w:p>
    <w:p w:rsidR="008A3123" w:rsidRDefault="00F9061A">
      <w:pPr>
        <w:pStyle w:val="ConsPlusNormal0"/>
        <w:ind w:firstLine="567"/>
      </w:pPr>
      <w:hyperlink r:id="rId22">
        <w:r w:rsidR="0063143A">
          <w:rPr>
            <w:rFonts w:ascii="Times New Roman" w:hAnsi="Times New Roman" w:cs="Times New Roman"/>
            <w:color w:val="000000"/>
            <w:sz w:val="28"/>
            <w:szCs w:val="28"/>
          </w:rPr>
          <w:t>- в течение 15 рабочих дней со дня регистрации заявления и прилагаемых к нему документов в администрации (при отсутствии необходимости проведения аукциона для заключения договора на размещение нестационарного торгового объекта).»</w:t>
        </w:r>
      </w:hyperlink>
      <w:r w:rsidR="0063143A">
        <w:rPr>
          <w:rFonts w:ascii="Times New Roman" w:hAnsi="Times New Roman" w:cs="Times New Roman"/>
          <w:color w:val="000000"/>
          <w:sz w:val="28"/>
          <w:szCs w:val="28"/>
        </w:rPr>
        <w:t>.</w:t>
      </w:r>
    </w:p>
    <w:p w:rsidR="008A3123" w:rsidRDefault="0063143A">
      <w:pPr>
        <w:pStyle w:val="ConsPlusNormal0"/>
        <w:ind w:firstLine="567"/>
      </w:pPr>
      <w:r>
        <w:rPr>
          <w:rFonts w:ascii="Times New Roman" w:hAnsi="Times New Roman" w:cs="Times New Roman"/>
          <w:color w:val="000000"/>
          <w:sz w:val="28"/>
          <w:szCs w:val="28"/>
        </w:rPr>
        <w:t>2.6. В абзаце втором пункта 8 слова «(функций), предоставляемых (исполняемых)» заменить словом «, предоставляемых», слово «(функций)» исключить.</w:t>
      </w:r>
    </w:p>
    <w:p w:rsidR="008A3123" w:rsidRDefault="0063143A">
      <w:pPr>
        <w:pStyle w:val="ConsPlusNormal0"/>
        <w:ind w:firstLine="567"/>
      </w:pPr>
      <w:r>
        <w:rPr>
          <w:rFonts w:ascii="Times New Roman" w:hAnsi="Times New Roman" w:cs="Times New Roman"/>
          <w:color w:val="000000"/>
          <w:sz w:val="28"/>
          <w:szCs w:val="28"/>
        </w:rPr>
        <w:t>2.7. В пункте 9:</w:t>
      </w:r>
    </w:p>
    <w:p w:rsidR="008A3123" w:rsidRDefault="0063143A">
      <w:pPr>
        <w:pStyle w:val="ConsPlusNormal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2.7.1. Подпункт 9.1 изложить в следующей редакции: </w:t>
      </w:r>
    </w:p>
    <w:p w:rsidR="008A3123" w:rsidRDefault="0063143A">
      <w:pPr>
        <w:suppressAutoHyphens w:val="0"/>
        <w:ind w:firstLine="540"/>
        <w:rPr>
          <w:rFonts w:eastAsiaTheme="minorHAnsi"/>
          <w:lang w:eastAsia="en-US"/>
        </w:rPr>
      </w:pPr>
      <w:r>
        <w:rPr>
          <w:rFonts w:eastAsiaTheme="minorHAnsi"/>
          <w:lang w:eastAsia="en-US"/>
        </w:rPr>
        <w:t>«9.1. Для предоставления муниципальной услуги заявителем предоставляется:</w:t>
      </w:r>
    </w:p>
    <w:p w:rsidR="008A3123" w:rsidRDefault="0063143A">
      <w:pPr>
        <w:suppressAutoHyphens w:val="0"/>
        <w:ind w:firstLine="540"/>
        <w:rPr>
          <w:rFonts w:eastAsiaTheme="minorHAnsi"/>
          <w:lang w:eastAsia="en-US"/>
        </w:rPr>
      </w:pPr>
      <w:r>
        <w:rPr>
          <w:rFonts w:eastAsiaTheme="minorHAnsi"/>
          <w:lang w:eastAsia="en-US"/>
        </w:rPr>
        <w:lastRenderedPageBreak/>
        <w:t>1) В случае проведения аукциона, заявитель предоставляет:</w:t>
      </w:r>
    </w:p>
    <w:p w:rsidR="008A3123" w:rsidRDefault="0063143A">
      <w:pPr>
        <w:ind w:firstLine="540"/>
      </w:pPr>
      <w:r>
        <w:t>-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A3123" w:rsidRDefault="0063143A">
      <w:pPr>
        <w:ind w:firstLine="540"/>
      </w:pPr>
      <w:r>
        <w:t>- копию документа, удостоверяющего личность заявителя - индивидуального предпринимателя или его представителя, представителя юридического лица, самозанятого гражданина или его представителя;</w:t>
      </w:r>
    </w:p>
    <w:p w:rsidR="008A3123" w:rsidRDefault="0063143A">
      <w:pPr>
        <w:ind w:firstLine="540"/>
      </w:pPr>
      <w: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8A3123" w:rsidRDefault="0063143A">
      <w:pPr>
        <w:ind w:firstLine="540"/>
      </w:pPr>
      <w:r>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3123" w:rsidRDefault="0063143A">
      <w:pPr>
        <w:ind w:firstLine="540"/>
      </w:pPr>
      <w:r>
        <w:t>- документы, подтверждающие внесение задатка;</w:t>
      </w:r>
    </w:p>
    <w:p w:rsidR="008A3123" w:rsidRDefault="0063143A">
      <w:pPr>
        <w:ind w:firstLine="540"/>
      </w:pPr>
      <w:r>
        <w:t>- справку о наличии личного подсобного хозяйства у физического лица, являющегося самозанятым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городского округа Ставропольского края;</w:t>
      </w:r>
    </w:p>
    <w:p w:rsidR="008A3123" w:rsidRDefault="0063143A">
      <w:pPr>
        <w:ind w:firstLine="540"/>
      </w:pPr>
      <w:r>
        <w:t>- справку о постановке на учет (снятии с учета) физического лица в качестве налогоплательщика налога на профессиональный доход.</w:t>
      </w:r>
    </w:p>
    <w:p w:rsidR="008A3123" w:rsidRDefault="0063143A">
      <w:pPr>
        <w:suppressAutoHyphens w:val="0"/>
        <w:ind w:firstLine="540"/>
        <w:rPr>
          <w:rFonts w:eastAsiaTheme="minorHAnsi"/>
          <w:lang w:eastAsia="en-US"/>
        </w:rPr>
      </w:pPr>
      <w:r>
        <w:rPr>
          <w:rFonts w:eastAsiaTheme="minorHAnsi"/>
          <w:lang w:eastAsia="en-US"/>
        </w:rPr>
        <w:t>2) В случае без проведения аукциона, заявитель предоставляет:</w:t>
      </w:r>
    </w:p>
    <w:p w:rsidR="008A3123" w:rsidRDefault="0063143A">
      <w:pPr>
        <w:suppressAutoHyphens w:val="0"/>
        <w:ind w:firstLine="540"/>
        <w:rPr>
          <w:rFonts w:eastAsiaTheme="minorHAnsi"/>
          <w:lang w:eastAsia="en-US"/>
        </w:rPr>
      </w:pPr>
      <w:r>
        <w:rPr>
          <w:rFonts w:eastAsiaTheme="minorHAnsi"/>
          <w:lang w:eastAsia="en-US"/>
        </w:rPr>
        <w:t>- заявление для получения разрешения на право размещения объектов нестационарной торговли (приложение 3 к настоящему Административному регламенту).</w:t>
      </w:r>
    </w:p>
    <w:p w:rsidR="008A3123" w:rsidRDefault="0063143A">
      <w:pPr>
        <w:suppressAutoHyphens w:val="0"/>
        <w:ind w:firstLine="540"/>
        <w:rPr>
          <w:rFonts w:eastAsiaTheme="minorHAnsi"/>
          <w:lang w:eastAsia="en-US"/>
        </w:rPr>
      </w:pPr>
      <w:r>
        <w:rPr>
          <w:rFonts w:eastAsiaTheme="minorHAnsi"/>
          <w:lang w:eastAsia="en-US"/>
        </w:rPr>
        <w:t>В заявлении должно быть указано:</w:t>
      </w:r>
    </w:p>
    <w:p w:rsidR="008A3123" w:rsidRDefault="0063143A">
      <w:pPr>
        <w:ind w:firstLine="540"/>
      </w:pPr>
      <w:r>
        <w:t>- фамилия, имя и отчество (при наличии), место жительства хозяйствующего субъекта и реквизиты документа, удостоверяющего его личность, - в случае, если заявление подается индивидуальным предпринимателем или самозанятым гражданином;</w:t>
      </w:r>
    </w:p>
    <w:p w:rsidR="008A3123" w:rsidRDefault="0063143A">
      <w:pPr>
        <w:ind w:firstLine="540"/>
      </w:pPr>
      <w:r>
        <w:t>- наименование, место нахождения, организационно-правовая форма и сведения о государственной регистрации хозяйствующего субъекта в едином государственном реестре юридических лиц - в случае, если заявление подается юридическим лицом;</w:t>
      </w:r>
    </w:p>
    <w:p w:rsidR="008A3123" w:rsidRDefault="0063143A">
      <w:pPr>
        <w:ind w:firstLine="540"/>
      </w:pPr>
      <w:r>
        <w:t>-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8A3123" w:rsidRDefault="0063143A">
      <w:pPr>
        <w:ind w:firstLine="540"/>
      </w:pPr>
      <w:r>
        <w:t>- фамилия, имя и отчество (при наличии) представителя хозяйствующего субъекта и реквизиты документа, подтверждающего его полномочия, - в случае, если заявление подается представителем хозяйствующего субъекта;</w:t>
      </w:r>
    </w:p>
    <w:p w:rsidR="008A3123" w:rsidRDefault="0063143A">
      <w:pPr>
        <w:ind w:firstLine="540"/>
      </w:pPr>
      <w:r>
        <w:lastRenderedPageBreak/>
        <w:t>- почтовый адрес, адрес электронной почты или номер телефона для связи с хозяйствующим субъектом или представителем хозяйствующего субъекта;</w:t>
      </w:r>
    </w:p>
    <w:p w:rsidR="008A3123" w:rsidRDefault="0063143A">
      <w:pPr>
        <w:ind w:firstLine="540"/>
      </w:pPr>
      <w:r>
        <w:t>- место размещения НТО, предусмотренное Схемой, испрашиваемый срок действия договора на размещение НТО;</w:t>
      </w:r>
    </w:p>
    <w:p w:rsidR="008A3123" w:rsidRDefault="0063143A">
      <w:pPr>
        <w:ind w:firstLine="540"/>
      </w:pPr>
      <w:r>
        <w:t>- цель использования объекта.</w:t>
      </w:r>
    </w:p>
    <w:p w:rsidR="008A3123" w:rsidRDefault="0063143A">
      <w:pPr>
        <w:ind w:firstLine="540"/>
      </w:pPr>
      <w:r>
        <w:t>К заявлению прилагаются следующие документы:</w:t>
      </w:r>
    </w:p>
    <w:p w:rsidR="008A3123" w:rsidRDefault="0063143A">
      <w:pPr>
        <w:ind w:firstLine="540"/>
      </w:pPr>
      <w:r>
        <w:t>-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 самозанятого гражданина или его представителя;</w:t>
      </w:r>
    </w:p>
    <w:p w:rsidR="008A3123" w:rsidRDefault="0063143A">
      <w:pPr>
        <w:ind w:firstLine="540"/>
      </w:pPr>
      <w:r>
        <w:t>- документ, удостоверяющий полномочия представителя хозяйствующего субъекта в случае подачи заявления представителем хозяйствующего субъекта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8A3123" w:rsidRDefault="0063143A">
      <w:pPr>
        <w:ind w:firstLine="540"/>
      </w:pPr>
      <w:r>
        <w:t>- ранее заключенный договор на размещение НТО (при наличии), договор аренды земельного участка, заключенного до 01.03.2015 (при наличии);</w:t>
      </w:r>
    </w:p>
    <w:p w:rsidR="008A3123" w:rsidRDefault="0063143A">
      <w:pPr>
        <w:ind w:firstLine="540"/>
      </w:pPr>
      <w:r>
        <w:t xml:space="preserve">- расчет размера платы по договору за размещение НТО, подготовленный в соответствии с Федеральным </w:t>
      </w:r>
      <w:hyperlink r:id="rId23">
        <w:r>
          <w:t>законом</w:t>
        </w:r>
      </w:hyperlink>
      <w:r>
        <w:t xml:space="preserve"> от 29 июля 1998 года № 135-ФЗ «Об оценочной деятельности в Российской Федерации».</w:t>
      </w:r>
    </w:p>
    <w:p w:rsidR="008A3123" w:rsidRDefault="0063143A">
      <w:pPr>
        <w:ind w:firstLine="540"/>
      </w:pPr>
      <w:r>
        <w:t>- справка о наличии личного подсобного хозяйства у физического лица, являющегося самозанятым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городского округа Ставропольского края;</w:t>
      </w:r>
    </w:p>
    <w:p w:rsidR="008A3123" w:rsidRDefault="0063143A">
      <w:pPr>
        <w:ind w:firstLine="540"/>
        <w:rPr>
          <w:rFonts w:eastAsiaTheme="minorHAnsi"/>
          <w:lang w:eastAsia="en-US"/>
        </w:rPr>
      </w:pPr>
      <w:r>
        <w:t>- справка о постановке на учет (снятии с учета) физического лица в качестве налогоплательщика налога на профессиональный доход</w:t>
      </w:r>
      <w:r>
        <w:rPr>
          <w:rFonts w:eastAsiaTheme="minorHAnsi"/>
          <w:lang w:eastAsia="en-US"/>
        </w:rPr>
        <w:t>.».</w:t>
      </w:r>
    </w:p>
    <w:p w:rsidR="008A3123" w:rsidRDefault="0063143A">
      <w:pPr>
        <w:ind w:firstLine="540"/>
      </w:pPr>
      <w:r>
        <w:t>2.7.2. В подпункте 9.2:</w:t>
      </w:r>
    </w:p>
    <w:p w:rsidR="008A3123" w:rsidRDefault="0063143A">
      <w:pPr>
        <w:ind w:firstLine="540"/>
      </w:pPr>
      <w:r>
        <w:t xml:space="preserve">2.7.2.1. В абзаце третьем </w:t>
      </w:r>
      <w:r>
        <w:rPr>
          <w:color w:val="000000"/>
        </w:rPr>
        <w:t>слова «(функций), предоставляемых (исполняемых)» заменить словом «, предоставляемых»;</w:t>
      </w:r>
    </w:p>
    <w:p w:rsidR="008A3123" w:rsidRDefault="0063143A">
      <w:pPr>
        <w:ind w:firstLine="540"/>
      </w:pPr>
      <w:r>
        <w:rPr>
          <w:color w:val="000000"/>
        </w:rPr>
        <w:t xml:space="preserve">2.7.2.2. Абзац четвертый признать утратившим силу. </w:t>
      </w:r>
    </w:p>
    <w:p w:rsidR="008A3123" w:rsidRDefault="0063143A">
      <w:pPr>
        <w:ind w:firstLine="567"/>
        <w:rPr>
          <w:color w:val="000000"/>
        </w:rPr>
      </w:pPr>
      <w:r>
        <w:rPr>
          <w:color w:val="000000"/>
        </w:rPr>
        <w:t>2.7.3. В подпункте 9.3:</w:t>
      </w:r>
    </w:p>
    <w:p w:rsidR="008A3123" w:rsidRDefault="0063143A">
      <w:pPr>
        <w:ind w:firstLine="567"/>
        <w:rPr>
          <w:color w:val="000000"/>
        </w:rPr>
      </w:pPr>
      <w:r>
        <w:rPr>
          <w:color w:val="000000"/>
        </w:rPr>
        <w:t xml:space="preserve">2.7.3.1. </w:t>
      </w:r>
      <w:hyperlink r:id="rId24">
        <w:r>
          <w:rPr>
            <w:color w:val="000000"/>
          </w:rPr>
          <w:t>В абзаце четвертом слово «</w:t>
        </w:r>
        <w:r>
          <w:rPr>
            <w:color w:val="000000"/>
            <w:lang w:val="en-US"/>
          </w:rPr>
          <w:t>petr</w:t>
        </w:r>
        <w:r>
          <w:rPr>
            <w:color w:val="000000"/>
          </w:rPr>
          <w:t>.</w:t>
        </w:r>
        <w:r>
          <w:rPr>
            <w:color w:val="000000"/>
            <w:lang w:val="en-US"/>
          </w:rPr>
          <w:t>adm</w:t>
        </w:r>
        <w:r>
          <w:rPr>
            <w:color w:val="000000"/>
          </w:rPr>
          <w:t>@</w:t>
        </w:r>
        <w:r>
          <w:rPr>
            <w:color w:val="000000"/>
            <w:lang w:val="en-US"/>
          </w:rPr>
          <w:t>mail</w:t>
        </w:r>
        <w:r>
          <w:rPr>
            <w:color w:val="000000"/>
          </w:rPr>
          <w:t>.</w:t>
        </w:r>
        <w:r>
          <w:rPr>
            <w:color w:val="000000"/>
            <w:lang w:val="en-US"/>
          </w:rPr>
          <w:t>ru</w:t>
        </w:r>
        <w:r>
          <w:rPr>
            <w:color w:val="000000"/>
          </w:rPr>
          <w:t>» заменить словом «</w:t>
        </w:r>
      </w:hyperlink>
      <w:hyperlink r:id="rId25">
        <w:r>
          <w:rPr>
            <w:color w:val="000000"/>
            <w:lang w:val="en-US"/>
          </w:rPr>
          <w:t>adm</w:t>
        </w:r>
      </w:hyperlink>
      <w:r>
        <w:rPr>
          <w:color w:val="000000"/>
        </w:rPr>
        <w:t>@</w:t>
      </w:r>
      <w:r>
        <w:rPr>
          <w:color w:val="000000"/>
          <w:lang w:val="en-US"/>
        </w:rPr>
        <w:t>petrgosk</w:t>
      </w:r>
      <w:r>
        <w:rPr>
          <w:color w:val="000000"/>
        </w:rPr>
        <w:t>.</w:t>
      </w:r>
      <w:proofErr w:type="spellStart"/>
      <w:r>
        <w:rPr>
          <w:color w:val="000000"/>
        </w:rPr>
        <w:t>ru</w:t>
      </w:r>
      <w:proofErr w:type="spellEnd"/>
      <w:r w:rsidR="008A3123">
        <w:fldChar w:fldCharType="begin"/>
      </w:r>
      <w:r w:rsidR="008A3123">
        <w:instrText>HYPERLINK "consultantplus://offline/ref=2EBF21FFDA401284AC5476D743A9072253839A56C30723B4436ADCA5BA4A066A0B715E0C2826E4634594A01580DD885E98037DF27D2EBCC248721E74P5ACI" \h</w:instrText>
      </w:r>
      <w:r w:rsidR="008A3123">
        <w:fldChar w:fldCharType="separate"/>
      </w:r>
      <w:r>
        <w:rPr>
          <w:color w:val="000000"/>
        </w:rPr>
        <w:t>»</w:t>
      </w:r>
      <w:r w:rsidR="008A3123">
        <w:fldChar w:fldCharType="end"/>
      </w:r>
      <w:r>
        <w:rPr>
          <w:color w:val="000000"/>
        </w:rPr>
        <w:t>;</w:t>
      </w:r>
    </w:p>
    <w:p w:rsidR="008A3123" w:rsidRDefault="0063143A">
      <w:pPr>
        <w:ind w:firstLine="567"/>
        <w:rPr>
          <w:color w:val="000000"/>
        </w:rPr>
      </w:pPr>
      <w:r>
        <w:rPr>
          <w:color w:val="000000"/>
        </w:rPr>
        <w:t>2.7.3.2. В абзаце пятом слова «(функций), предоставляемых (исполняемых)» заменить словом «, предоставляемых»;</w:t>
      </w:r>
    </w:p>
    <w:p w:rsidR="008A3123" w:rsidRDefault="0063143A">
      <w:pPr>
        <w:ind w:firstLine="567"/>
        <w:rPr>
          <w:color w:val="000000"/>
        </w:rPr>
      </w:pPr>
      <w:r>
        <w:rPr>
          <w:color w:val="000000"/>
        </w:rPr>
        <w:t>2.7.3.3. Абзац шестой признать утратившим силу.</w:t>
      </w:r>
    </w:p>
    <w:p w:rsidR="008A3123" w:rsidRDefault="0063143A">
      <w:pPr>
        <w:ind w:firstLine="567"/>
        <w:rPr>
          <w:color w:val="000000"/>
        </w:rPr>
      </w:pPr>
      <w:r>
        <w:rPr>
          <w:color w:val="000000"/>
        </w:rPr>
        <w:t>2.8. В пункте 10:</w:t>
      </w:r>
    </w:p>
    <w:p w:rsidR="008A3123" w:rsidRDefault="0063143A">
      <w:pPr>
        <w:ind w:firstLine="567"/>
        <w:rPr>
          <w:color w:val="000000"/>
        </w:rPr>
      </w:pPr>
      <w:r>
        <w:rPr>
          <w:color w:val="000000"/>
        </w:rPr>
        <w:t>2.8.1. Подпункт 10.1 изложить в следующей редакции:</w:t>
      </w:r>
    </w:p>
    <w:p w:rsidR="008A3123" w:rsidRDefault="0063143A">
      <w:pPr>
        <w:suppressAutoHyphens w:val="0"/>
        <w:ind w:firstLine="540"/>
        <w:rPr>
          <w:rFonts w:eastAsiaTheme="minorHAnsi"/>
          <w:lang w:eastAsia="en-US"/>
        </w:rPr>
      </w:pPr>
      <w:r>
        <w:rPr>
          <w:color w:val="000000"/>
        </w:rPr>
        <w:t xml:space="preserve">«10.1. </w:t>
      </w:r>
      <w:r>
        <w:rPr>
          <w:rFonts w:eastAsiaTheme="minorHAnsi"/>
          <w:lang w:eastAsia="en-US"/>
        </w:rPr>
        <w:t>Для принятия решения о предоставлении муниципальной услуги отдел развития предпринимательства в течение 3 календарных дней осуществляет подготовку и направление следующих запросов в органы и орга</w:t>
      </w:r>
      <w:r>
        <w:rPr>
          <w:rFonts w:eastAsiaTheme="minorHAnsi"/>
          <w:lang w:eastAsia="en-US"/>
        </w:rPr>
        <w:lastRenderedPageBreak/>
        <w:t>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8A3123" w:rsidRDefault="0063143A">
      <w:pPr>
        <w:suppressAutoHyphens w:val="0"/>
        <w:ind w:firstLine="540"/>
        <w:rPr>
          <w:rFonts w:eastAsiaTheme="minorHAnsi"/>
          <w:lang w:eastAsia="en-US"/>
        </w:rPr>
      </w:pPr>
      <w:r>
        <w:rPr>
          <w:rFonts w:eastAsiaTheme="minorHAnsi"/>
          <w:lang w:eastAsia="en-US"/>
        </w:rPr>
        <w:t>выписка из Единого государственного реестра регистрации юридических лиц с указанием кодов зарегистрированных видов экономической деятельности, запрашивается в  Федеральной налоговой службе России;</w:t>
      </w:r>
    </w:p>
    <w:p w:rsidR="008A3123" w:rsidRDefault="0063143A">
      <w:pPr>
        <w:suppressAutoHyphens w:val="0"/>
        <w:ind w:firstLine="540"/>
        <w:rPr>
          <w:rFonts w:eastAsiaTheme="minorHAnsi"/>
          <w:lang w:eastAsia="en-US"/>
        </w:rPr>
      </w:pPr>
      <w:r>
        <w:rPr>
          <w:rFonts w:eastAsiaTheme="minorHAnsi"/>
          <w:lang w:eastAsia="en-US"/>
        </w:rPr>
        <w:t>выписка из Единого государственного реестра индивидуальных предпринимателей с указанием кодов зарегистрированных видов экономической деятельности, запрашивается в Федеральной налоговой службе России;</w:t>
      </w:r>
    </w:p>
    <w:p w:rsidR="008A3123" w:rsidRDefault="0063143A">
      <w:pPr>
        <w:suppressAutoHyphens w:val="0"/>
        <w:ind w:firstLine="540"/>
        <w:rPr>
          <w:rFonts w:eastAsiaTheme="minorHAnsi"/>
          <w:lang w:eastAsia="en-US"/>
        </w:rPr>
      </w:pPr>
      <w:r>
        <w:rPr>
          <w:rFonts w:eastAsiaTheme="minorHAnsi"/>
          <w:lang w:eastAsia="en-US"/>
        </w:rPr>
        <w:t xml:space="preserve">сведения, подтверждающие факт внесения сведений о заявителе в качестве самозанятого, запрашивается </w:t>
      </w:r>
      <w:proofErr w:type="gramStart"/>
      <w:r>
        <w:rPr>
          <w:rFonts w:eastAsiaTheme="minorHAnsi"/>
          <w:lang w:eastAsia="en-US"/>
        </w:rPr>
        <w:t>через  сервис</w:t>
      </w:r>
      <w:proofErr w:type="gramEnd"/>
      <w:r>
        <w:rPr>
          <w:rFonts w:eastAsiaTheme="minorHAnsi"/>
          <w:lang w:eastAsia="en-US"/>
        </w:rPr>
        <w:t xml:space="preserve"> Федеральной налоговой службы России «Проверка статуса налогоплательщика на профессиональный доход».».</w:t>
      </w:r>
    </w:p>
    <w:p w:rsidR="008A3123" w:rsidRDefault="0063143A">
      <w:pPr>
        <w:ind w:firstLine="567"/>
        <w:rPr>
          <w:color w:val="000000"/>
        </w:rPr>
      </w:pPr>
      <w:r>
        <w:rPr>
          <w:color w:val="000000"/>
        </w:rPr>
        <w:t>2.8.2. В подпункте 10.2:</w:t>
      </w:r>
    </w:p>
    <w:p w:rsidR="008A3123" w:rsidRDefault="0063143A">
      <w:pPr>
        <w:ind w:firstLine="567"/>
        <w:rPr>
          <w:color w:val="000000"/>
        </w:rPr>
      </w:pPr>
      <w:r>
        <w:rPr>
          <w:color w:val="000000"/>
        </w:rPr>
        <w:t>2.8.2.1. Подпункт «г» изложить в следующей редакции:</w:t>
      </w:r>
    </w:p>
    <w:p w:rsidR="008A3123" w:rsidRDefault="0063143A">
      <w:pPr>
        <w:ind w:firstLine="567"/>
        <w:rPr>
          <w:color w:val="000000"/>
        </w:rPr>
      </w:pPr>
      <w:r>
        <w:rPr>
          <w:color w:val="000000"/>
        </w:rPr>
        <w:t xml:space="preserve">«г) </w:t>
      </w: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8A3123" w:rsidRDefault="0063143A">
      <w:pPr>
        <w:ind w:firstLine="567"/>
      </w:pPr>
      <w:r>
        <w:t>2.8.2.2. Дополнить подпунктом «4» следующего содержания:</w:t>
      </w:r>
    </w:p>
    <w:p w:rsidR="008A3123" w:rsidRDefault="0063143A">
      <w:pPr>
        <w:ind w:firstLine="567"/>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6">
        <w:r>
          <w:rPr>
            <w:color w:val="000000"/>
          </w:rPr>
          <w:t>пунктом 7.2 части 1 статьи 16</w:t>
        </w:r>
      </w:hyperlink>
      <w:r>
        <w:rPr>
          <w:color w:val="000000"/>
        </w:rPr>
        <w:t xml:space="preserve"> Федерального закона № 210 - ФЗ, за исключением случаев, если нанесение отметок на такие документы либо их</w:t>
      </w:r>
      <w:r>
        <w:t xml:space="preserve">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hyperlink r:id="rId27">
        <w:r>
          <w:t>»</w:t>
        </w:r>
      </w:hyperlink>
      <w:r>
        <w:t>.</w:t>
      </w:r>
    </w:p>
    <w:p w:rsidR="008A3123" w:rsidRDefault="0063143A">
      <w:pPr>
        <w:ind w:firstLine="567"/>
      </w:pPr>
      <w:r>
        <w:t>2.9. Пункт 11 изложить в следующей редакции:</w:t>
      </w:r>
    </w:p>
    <w:p w:rsidR="008A3123" w:rsidRDefault="0063143A">
      <w:pPr>
        <w:suppressAutoHyphens w:val="0"/>
        <w:ind w:firstLine="540"/>
        <w:jc w:val="center"/>
      </w:pPr>
      <w:r>
        <w:t>«</w:t>
      </w:r>
      <w:r>
        <w:rPr>
          <w:rFonts w:eastAsiaTheme="minorHAnsi"/>
          <w:lang w:eastAsia="en-US"/>
        </w:rPr>
        <w:t>11. Исчерпывающий перечень оснований для отказа в приеме документов, необходимых для предоставления муниципальной услуги</w:t>
      </w:r>
    </w:p>
    <w:p w:rsidR="008A3123" w:rsidRDefault="0063143A">
      <w:pPr>
        <w:suppressAutoHyphens w:val="0"/>
        <w:ind w:firstLine="540"/>
        <w:rPr>
          <w:rFonts w:eastAsiaTheme="minorHAnsi"/>
          <w:lang w:eastAsia="en-US"/>
        </w:rPr>
      </w:pPr>
      <w:r>
        <w:rPr>
          <w:rFonts w:eastAsiaTheme="minorHAnsi"/>
          <w:lang w:eastAsia="en-US"/>
        </w:rPr>
        <w:t>Основанием для отказа в приеме документов, необходимых для предоставления муниципальной услуги, является</w:t>
      </w:r>
    </w:p>
    <w:p w:rsidR="008A3123" w:rsidRDefault="0063143A">
      <w:pPr>
        <w:suppressAutoHyphens w:val="0"/>
        <w:ind w:firstLine="540"/>
        <w:rPr>
          <w:rFonts w:eastAsiaTheme="minorHAnsi"/>
          <w:lang w:eastAsia="en-US"/>
        </w:rPr>
      </w:pPr>
      <w:r>
        <w:rPr>
          <w:rFonts w:eastAsiaTheme="minorHAnsi"/>
          <w:lang w:eastAsia="en-US"/>
        </w:rPr>
        <w:t>При проведении аукциона:</w:t>
      </w:r>
    </w:p>
    <w:p w:rsidR="008A3123" w:rsidRDefault="0063143A">
      <w:pPr>
        <w:suppressAutoHyphens w:val="0"/>
        <w:ind w:firstLine="540"/>
        <w:rPr>
          <w:rFonts w:eastAsiaTheme="minorHAnsi"/>
          <w:lang w:eastAsia="en-US"/>
        </w:rPr>
      </w:pPr>
      <w:r>
        <w:rPr>
          <w:rFonts w:eastAsiaTheme="minorHAnsi"/>
          <w:lang w:eastAsia="en-US"/>
        </w:rPr>
        <w:t>отсутствие официальной публикации на официальном сайте администрации, в газете «Вестник Петровского городского округа» о проведении аукциона;</w:t>
      </w:r>
    </w:p>
    <w:p w:rsidR="008A3123" w:rsidRDefault="0063143A">
      <w:pPr>
        <w:suppressAutoHyphens w:val="0"/>
        <w:ind w:firstLine="540"/>
        <w:rPr>
          <w:rFonts w:eastAsiaTheme="minorHAnsi"/>
          <w:lang w:eastAsia="en-US"/>
        </w:rPr>
      </w:pPr>
      <w:r>
        <w:rPr>
          <w:rFonts w:eastAsiaTheme="minorHAnsi"/>
          <w:lang w:eastAsia="en-US"/>
        </w:rPr>
        <w:t>представление заявителем документов, оформленных не в соответствии с установленным порядком (наличие серьезных повреждений, не позволяющих однозначно истолковать их содержание,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отсутствие обратного адреса, отсутствие подписи, печати (при наличии);</w:t>
      </w:r>
    </w:p>
    <w:p w:rsidR="008A3123" w:rsidRDefault="0063143A">
      <w:pPr>
        <w:suppressAutoHyphens w:val="0"/>
        <w:ind w:firstLine="540"/>
        <w:rPr>
          <w:rFonts w:eastAsiaTheme="minorHAnsi"/>
          <w:lang w:eastAsia="en-US"/>
        </w:rPr>
      </w:pPr>
      <w:r>
        <w:rPr>
          <w:rFonts w:eastAsiaTheme="minorHAnsi"/>
          <w:lang w:eastAsia="en-US"/>
        </w:rPr>
        <w:lastRenderedPageBreak/>
        <w:t>истечение сроков приема заявления (заявки).</w:t>
      </w:r>
    </w:p>
    <w:p w:rsidR="008A3123" w:rsidRDefault="0063143A">
      <w:pPr>
        <w:suppressAutoHyphens w:val="0"/>
        <w:ind w:firstLine="540"/>
        <w:rPr>
          <w:rFonts w:eastAsiaTheme="minorHAnsi"/>
          <w:lang w:eastAsia="en-US"/>
        </w:rPr>
      </w:pPr>
      <w:r>
        <w:rPr>
          <w:rFonts w:eastAsiaTheme="minorHAnsi"/>
          <w:lang w:eastAsia="en-US"/>
        </w:rPr>
        <w:t>Без проведения аукциона:</w:t>
      </w:r>
    </w:p>
    <w:p w:rsidR="008A3123" w:rsidRDefault="0063143A">
      <w:pPr>
        <w:suppressAutoHyphens w:val="0"/>
        <w:ind w:firstLine="540"/>
        <w:rPr>
          <w:rFonts w:eastAsiaTheme="minorHAnsi"/>
          <w:lang w:eastAsia="en-US"/>
        </w:rPr>
      </w:pPr>
      <w:r>
        <w:rPr>
          <w:rFonts w:eastAsiaTheme="minorHAnsi"/>
          <w:lang w:eastAsia="en-US"/>
        </w:rPr>
        <w:t>представление заявителем документов, оформленных не в соответствии с установленным порядком (наличие серьезных повреждений, не позволяющих однозначно истолковать их содержание,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отсутствие обратного адреса, отсутствие подписи, печати (при наличии).</w:t>
      </w:r>
    </w:p>
    <w:p w:rsidR="008A3123" w:rsidRDefault="0063143A">
      <w:pPr>
        <w:suppressAutoHyphens w:val="0"/>
        <w:ind w:firstLine="540"/>
        <w:rPr>
          <w:rFonts w:eastAsiaTheme="minorHAnsi"/>
          <w:lang w:eastAsia="en-US"/>
        </w:rPr>
      </w:pPr>
      <w:r>
        <w:rPr>
          <w:rFonts w:eastAsiaTheme="minorHAnsi"/>
          <w:lang w:eastAsia="en-US"/>
        </w:rPr>
        <w:t>несоответствие заявления требованиям, установленным подпункт</w:t>
      </w:r>
      <w:hyperlink r:id="rId28">
        <w:r>
          <w:rPr>
            <w:rFonts w:eastAsiaTheme="minorHAnsi"/>
            <w:color w:val="000000"/>
            <w:lang w:eastAsia="en-US"/>
          </w:rPr>
          <w:t xml:space="preserve"> 9.1</w:t>
        </w:r>
      </w:hyperlink>
      <w:r>
        <w:rPr>
          <w:rFonts w:eastAsiaTheme="minorHAnsi"/>
          <w:color w:val="000000"/>
          <w:lang w:eastAsia="en-US"/>
        </w:rPr>
        <w:t xml:space="preserve"> настоящего административного регламента;</w:t>
      </w:r>
    </w:p>
    <w:p w:rsidR="008A3123" w:rsidRDefault="0063143A">
      <w:pPr>
        <w:suppressAutoHyphens w:val="0"/>
        <w:ind w:firstLine="540"/>
      </w:pPr>
      <w:r>
        <w:rPr>
          <w:rFonts w:eastAsiaTheme="minorHAnsi"/>
          <w:color w:val="000000"/>
          <w:lang w:eastAsia="en-US"/>
        </w:rPr>
        <w:t xml:space="preserve">неполное представление пакета документов, предусмотренных </w:t>
      </w:r>
      <w:hyperlink r:id="rId29">
        <w:r>
          <w:rPr>
            <w:rFonts w:eastAsiaTheme="minorHAnsi"/>
            <w:color w:val="000000"/>
            <w:lang w:eastAsia="en-US"/>
          </w:rPr>
          <w:t>подпункт 9.1</w:t>
        </w:r>
      </w:hyperlink>
      <w:r>
        <w:rPr>
          <w:rFonts w:eastAsiaTheme="minorHAnsi"/>
          <w:color w:val="000000"/>
          <w:lang w:eastAsia="en-US"/>
        </w:rPr>
        <w:t xml:space="preserve"> настоящего административного регламента;</w:t>
      </w:r>
    </w:p>
    <w:p w:rsidR="008A3123" w:rsidRDefault="0063143A">
      <w:pPr>
        <w:suppressAutoHyphens w:val="0"/>
        <w:ind w:firstLine="567"/>
        <w:rPr>
          <w:rFonts w:eastAsiaTheme="minorHAnsi"/>
          <w:lang w:eastAsia="en-US"/>
        </w:rPr>
      </w:pPr>
      <w:r>
        <w:rPr>
          <w:rFonts w:eastAsiaTheme="minorHAnsi"/>
          <w:lang w:eastAsia="en-US"/>
        </w:rPr>
        <w:t>наличие задолженности по ранее заключенному договору аренды земельного участка, договору на размещение нестационарного торгового объекта.</w:t>
      </w:r>
    </w:p>
    <w:p w:rsidR="008A3123" w:rsidRDefault="0063143A">
      <w:pPr>
        <w:suppressAutoHyphens w:val="0"/>
        <w:ind w:firstLine="540"/>
        <w:rPr>
          <w:rFonts w:eastAsiaTheme="minorHAnsi"/>
          <w:lang w:eastAsia="en-US"/>
        </w:rPr>
      </w:pPr>
      <w:r>
        <w:rPr>
          <w:rFonts w:eastAsiaTheme="minorHAnsi"/>
          <w:lang w:eastAsia="en-US"/>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rsidR="008A3123" w:rsidRDefault="0063143A">
      <w:pPr>
        <w:suppressAutoHyphens w:val="0"/>
        <w:ind w:firstLine="567"/>
        <w:rPr>
          <w:rFonts w:eastAsiaTheme="minorHAnsi"/>
          <w:lang w:eastAsia="en-US"/>
        </w:rPr>
      </w:pPr>
      <w:r>
        <w:rPr>
          <w:rFonts w:eastAsiaTheme="minorHAnsi"/>
          <w:lang w:eastAsia="en-US"/>
        </w:rPr>
        <w:t>2.10. Подпункт 12.2 пункта 12 изложить в следующей редакции:</w:t>
      </w:r>
    </w:p>
    <w:p w:rsidR="008A3123" w:rsidRDefault="0063143A">
      <w:pPr>
        <w:suppressAutoHyphens w:val="0"/>
        <w:ind w:firstLine="539"/>
        <w:rPr>
          <w:rFonts w:eastAsiaTheme="minorHAnsi"/>
          <w:lang w:eastAsia="en-US"/>
        </w:rPr>
      </w:pPr>
      <w:r>
        <w:rPr>
          <w:rFonts w:eastAsiaTheme="minorHAnsi"/>
          <w:lang w:eastAsia="en-US"/>
        </w:rPr>
        <w:t>«12.2. Основаниями для отказа в предоставлении муниципальной услуги являются:</w:t>
      </w:r>
    </w:p>
    <w:p w:rsidR="008A3123" w:rsidRDefault="0063143A">
      <w:pPr>
        <w:suppressAutoHyphens w:val="0"/>
        <w:ind w:firstLine="539"/>
        <w:rPr>
          <w:rFonts w:eastAsiaTheme="minorHAnsi"/>
          <w:lang w:eastAsia="en-US"/>
        </w:rPr>
      </w:pPr>
      <w:r>
        <w:rPr>
          <w:rFonts w:eastAsiaTheme="minorHAnsi"/>
          <w:lang w:eastAsia="en-US"/>
        </w:rPr>
        <w:t>12.2.1 В случае проведения аукциона:</w:t>
      </w:r>
    </w:p>
    <w:p w:rsidR="008A3123" w:rsidRDefault="0063143A">
      <w:pPr>
        <w:ind w:firstLine="539"/>
      </w:pPr>
      <w:r>
        <w:t>а) непредставление для участия в аукционе документов, предусмотренных извещением и являющихся обязательными;</w:t>
      </w:r>
    </w:p>
    <w:p w:rsidR="008A3123" w:rsidRDefault="0063143A">
      <w:pPr>
        <w:ind w:firstLine="539"/>
      </w:pPr>
      <w:r>
        <w:t>б) не поступление задатка на дату рассмотрения заявок на участие в аукционе;</w:t>
      </w:r>
    </w:p>
    <w:p w:rsidR="008A3123" w:rsidRDefault="0063143A">
      <w:pPr>
        <w:suppressAutoHyphens w:val="0"/>
        <w:ind w:firstLine="539"/>
      </w:pPr>
      <w:r>
        <w:t>в) отсутствие сведений о заявителе в едином государственном реестре юридических лиц, едином государственном реестре индивидуальных предпринимателей и сервисе Федеральной налоговой службы России «Проверка статуса налогоплательщика на профессиональный доход (самозанятого гражданина)».</w:t>
      </w:r>
    </w:p>
    <w:p w:rsidR="008A3123" w:rsidRDefault="0063143A">
      <w:pPr>
        <w:suppressAutoHyphens w:val="0"/>
        <w:ind w:firstLine="539"/>
        <w:rPr>
          <w:rFonts w:eastAsiaTheme="minorHAnsi"/>
          <w:lang w:eastAsia="en-US"/>
        </w:rPr>
      </w:pPr>
      <w:r>
        <w:t>12.2.2. В случае без проведения аукциона:</w:t>
      </w:r>
    </w:p>
    <w:p w:rsidR="008A3123" w:rsidRDefault="0063143A">
      <w:pPr>
        <w:ind w:firstLine="539"/>
      </w:pPr>
      <w:r>
        <w:t>а) указанное в заявлении место размещения нестационарного торгового объекта отсутствует в Схеме;</w:t>
      </w:r>
    </w:p>
    <w:p w:rsidR="008A3123" w:rsidRDefault="0063143A">
      <w:pPr>
        <w:ind w:firstLine="539"/>
      </w:pPr>
      <w:r>
        <w:t>б) неисполнение заявителем условий договора аренды земельного участка для размещения нестационарного торгового объекта, заключенного до 1 марта 2015 года;</w:t>
      </w:r>
    </w:p>
    <w:p w:rsidR="008A3123" w:rsidRDefault="0063143A">
      <w:pPr>
        <w:ind w:firstLine="539"/>
      </w:pPr>
      <w:r>
        <w:t>в) самовольное размещение нестационарного торгового объекта (при отсутствии договора, заключенного с Уполномоченным органом);</w:t>
      </w:r>
    </w:p>
    <w:p w:rsidR="008A3123" w:rsidRDefault="0063143A">
      <w:pPr>
        <w:ind w:firstLine="539"/>
      </w:pPr>
      <w:r>
        <w:t>г)  отсутствие сведений о заявителе в едином государственном реестре юридических лиц, едином государственном реестре индивидуальных предпринимателей, в сервисе Федеральной налоговой службы России «Проверка статуса налогоплательщика на профессиональный доход (самозанятого гражданина)»;</w:t>
      </w:r>
    </w:p>
    <w:p w:rsidR="008A3123" w:rsidRDefault="0063143A">
      <w:pPr>
        <w:ind w:firstLine="539"/>
      </w:pPr>
      <w:r>
        <w:t>д) исключение юридического лица, прекратившего свою деятельность, из единого государственного реестра юридических лиц;</w:t>
      </w:r>
    </w:p>
    <w:p w:rsidR="008A3123" w:rsidRDefault="0063143A">
      <w:pPr>
        <w:ind w:firstLine="539"/>
      </w:pPr>
      <w:r>
        <w:lastRenderedPageBreak/>
        <w:t>е)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8A3123" w:rsidRDefault="0063143A">
      <w:pPr>
        <w:ind w:firstLine="539"/>
      </w:pPr>
      <w:r>
        <w:t>ж) нарушение целевого (функционального) назначения нестационарного торгового объекта, предусмотренного в Схеме;</w:t>
      </w:r>
    </w:p>
    <w:p w:rsidR="008A3123" w:rsidRDefault="0063143A">
      <w:pPr>
        <w:suppressAutoHyphens w:val="0"/>
        <w:ind w:firstLine="539"/>
      </w:pPr>
      <w:r>
        <w:t>з) наличие договора на размещение нестационарного торгового объекта в указанном заявлении месте, определенном Схемой, заключенного с иным хозяйствующим субъектом.».</w:t>
      </w:r>
    </w:p>
    <w:p w:rsidR="008A3123" w:rsidRDefault="0063143A">
      <w:pPr>
        <w:ind w:firstLine="567"/>
      </w:pPr>
      <w:r>
        <w:t>2.11. В абзаце втором пункта 17 слова «или МФЦ» исключить.</w:t>
      </w:r>
    </w:p>
    <w:p w:rsidR="008A3123" w:rsidRDefault="0063143A">
      <w:pPr>
        <w:ind w:firstLine="567"/>
      </w:pPr>
      <w:r>
        <w:t>2.12. В пункте 18:</w:t>
      </w:r>
    </w:p>
    <w:p w:rsidR="008A3123" w:rsidRDefault="0063143A">
      <w:pPr>
        <w:ind w:firstLine="567"/>
      </w:pPr>
      <w:r>
        <w:t>2.12.1. Абзац второй  изложить в следующей редакции:</w:t>
      </w:r>
    </w:p>
    <w:p w:rsidR="008A3123" w:rsidRDefault="0063143A">
      <w:pPr>
        <w:ind w:firstLine="567"/>
      </w:pPr>
      <w:r>
        <w:t>«Помещения администрации должны соответствовать санитарно-эпидемиологическим требования к условиям труда «Требования к организации работ с персональными электронными вычислительными машинами и копировально-множительной техникой. СП 2.2.3670-20» и быть оборудованы противопожарной системой и средствами пожаротушения, системой оповещения о возникновении чрезвычайной ситуации.»;</w:t>
      </w:r>
    </w:p>
    <w:p w:rsidR="008A3123" w:rsidRDefault="0063143A">
      <w:pPr>
        <w:ind w:firstLine="567"/>
      </w:pPr>
      <w:r>
        <w:t xml:space="preserve">2.12.2. В абзаце семнадцатом </w:t>
      </w:r>
      <w:r>
        <w:rPr>
          <w:color w:val="000000"/>
        </w:rPr>
        <w:t>слова «(функций), предоставляемых (исполняемых)» заменить словом «, предоставляемых»;</w:t>
      </w:r>
    </w:p>
    <w:p w:rsidR="008A3123" w:rsidRDefault="0063143A">
      <w:pPr>
        <w:ind w:firstLine="567"/>
      </w:pPr>
      <w:r>
        <w:rPr>
          <w:color w:val="000000"/>
        </w:rPr>
        <w:t>2.12.3. Абзац девятнадцатый признать утратившим силу.</w:t>
      </w:r>
    </w:p>
    <w:p w:rsidR="008A3123" w:rsidRDefault="0063143A">
      <w:pPr>
        <w:ind w:firstLine="567"/>
      </w:pPr>
      <w:r>
        <w:rPr>
          <w:color w:val="000000"/>
        </w:rPr>
        <w:t>2.13. В пункте 19:</w:t>
      </w:r>
    </w:p>
    <w:p w:rsidR="008A3123" w:rsidRDefault="0063143A">
      <w:pPr>
        <w:ind w:firstLine="567"/>
      </w:pPr>
      <w:r>
        <w:rPr>
          <w:color w:val="000000"/>
        </w:rPr>
        <w:t>2.13.1.В абзаце седьмом слово «+ДМФЦ» исключить;</w:t>
      </w:r>
    </w:p>
    <w:p w:rsidR="008A3123" w:rsidRDefault="0063143A">
      <w:pPr>
        <w:ind w:firstLine="567"/>
      </w:pPr>
      <w:r>
        <w:rPr>
          <w:color w:val="000000"/>
        </w:rPr>
        <w:t>2.13.2. Абзац четырнадцатый, пятнадцатый, шестнадцатый признать утратившими силу;</w:t>
      </w:r>
    </w:p>
    <w:p w:rsidR="008A3123" w:rsidRDefault="0063143A">
      <w:pPr>
        <w:ind w:firstLine="567"/>
        <w:rPr>
          <w:color w:val="000000"/>
        </w:rPr>
      </w:pPr>
      <w:r>
        <w:rPr>
          <w:color w:val="000000"/>
        </w:rPr>
        <w:t>2.13.3. Подпункт 19.2 изложить в следующей редакции:</w:t>
      </w:r>
    </w:p>
    <w:p w:rsidR="008A3123" w:rsidRDefault="0063143A">
      <w:pPr>
        <w:ind w:firstLine="567"/>
      </w:pPr>
      <w:r>
        <w:rPr>
          <w:color w:val="000000"/>
        </w:rPr>
        <w:t>«19.</w:t>
      </w:r>
      <w:proofErr w:type="gramStart"/>
      <w:r>
        <w:rPr>
          <w:color w:val="000000"/>
        </w:rPr>
        <w:t>2.Предоставление</w:t>
      </w:r>
      <w:proofErr w:type="gramEnd"/>
      <w:r>
        <w:rPr>
          <w:color w:val="000000"/>
        </w:rPr>
        <w:t xml:space="preserve"> муниципальной услуги через многофункциональные центы не осуществляется.».</w:t>
      </w:r>
    </w:p>
    <w:p w:rsidR="008A3123" w:rsidRDefault="0063143A">
      <w:pPr>
        <w:ind w:firstLine="567"/>
      </w:pPr>
      <w:r>
        <w:rPr>
          <w:color w:val="000000"/>
        </w:rPr>
        <w:t>2.14. В пункте 20:</w:t>
      </w:r>
    </w:p>
    <w:p w:rsidR="008A3123" w:rsidRDefault="0063143A">
      <w:pPr>
        <w:ind w:firstLine="567"/>
      </w:pPr>
      <w:r>
        <w:rPr>
          <w:color w:val="000000"/>
        </w:rPr>
        <w:t>2.14.1. Абзац первый изложить в следующей редакции:</w:t>
      </w:r>
    </w:p>
    <w:p w:rsidR="008A3123" w:rsidRDefault="0063143A">
      <w:pPr>
        <w:ind w:firstLine="567"/>
        <w:jc w:val="center"/>
      </w:pPr>
      <w:r>
        <w:rPr>
          <w:color w:val="000000"/>
        </w:rPr>
        <w:t>«</w:t>
      </w:r>
      <w:r>
        <w:t>20. Иные требования, в том числе особенности предоставления муниципальной услуги в электронной форме»;</w:t>
      </w:r>
    </w:p>
    <w:p w:rsidR="008A3123" w:rsidRDefault="0063143A">
      <w:pPr>
        <w:ind w:firstLine="567"/>
      </w:pPr>
      <w:r>
        <w:t>2.14.2. Подпункт 20.2 изложить в следующей редакции:</w:t>
      </w:r>
    </w:p>
    <w:p w:rsidR="008A3123" w:rsidRDefault="0063143A">
      <w:pPr>
        <w:ind w:firstLine="567"/>
      </w:pPr>
      <w:r>
        <w:t>«20.</w:t>
      </w:r>
      <w:proofErr w:type="gramStart"/>
      <w:r>
        <w:t>2.При</w:t>
      </w:r>
      <w:proofErr w:type="gramEnd"/>
      <w:r>
        <w:t xml:space="preserve">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соответствующим признакам заявителя, определенным в результате анкетирования, проводимом органом предоставляющим услугу) не проводится.».;</w:t>
      </w:r>
    </w:p>
    <w:p w:rsidR="008A3123" w:rsidRDefault="0063143A">
      <w:pPr>
        <w:ind w:firstLine="567"/>
      </w:pPr>
      <w:r>
        <w:t>2.14.3. Дополнить подпунктом 20.3следующего содержания:</w:t>
      </w:r>
    </w:p>
    <w:p w:rsidR="008A3123" w:rsidRDefault="0063143A">
      <w:pPr>
        <w:ind w:firstLine="567"/>
      </w:pPr>
      <w:r>
        <w:t>«20.</w:t>
      </w:r>
      <w:proofErr w:type="gramStart"/>
      <w:r>
        <w:t>3.Предоставление</w:t>
      </w:r>
      <w:proofErr w:type="gramEnd"/>
      <w:r>
        <w:t xml:space="preserve"> муниципальной услуги в упреждающем (</w:t>
      </w:r>
      <w:proofErr w:type="spellStart"/>
      <w:r>
        <w:t>проактивном</w:t>
      </w:r>
      <w:proofErr w:type="spellEnd"/>
      <w:r>
        <w:t xml:space="preserve">) режиме, предусмотренном частью 1 статьи 7.3. </w:t>
      </w:r>
      <w:r>
        <w:rPr>
          <w:color w:val="000000"/>
        </w:rPr>
        <w:t>Федерального закона №210 - ФЗ, не предусмотрено.».</w:t>
      </w:r>
    </w:p>
    <w:p w:rsidR="008A3123" w:rsidRDefault="0063143A">
      <w:pPr>
        <w:ind w:firstLine="567"/>
      </w:pPr>
      <w:r>
        <w:t xml:space="preserve">2.15. </w:t>
      </w:r>
      <w:r>
        <w:rPr>
          <w:color w:val="000000"/>
        </w:rPr>
        <w:t xml:space="preserve">Наименование раздела </w:t>
      </w:r>
      <w:r>
        <w:rPr>
          <w:color w:val="000000"/>
          <w:lang w:val="en-US"/>
        </w:rPr>
        <w:t>III</w:t>
      </w:r>
      <w:r>
        <w:rPr>
          <w:color w:val="000000"/>
        </w:rPr>
        <w:t xml:space="preserve"> изложить в следующей редакции:</w:t>
      </w:r>
    </w:p>
    <w:p w:rsidR="008A3123" w:rsidRDefault="0063143A">
      <w:pPr>
        <w:ind w:firstLine="567"/>
        <w:jc w:val="center"/>
      </w:pPr>
      <w:r>
        <w:t xml:space="preserve">«III. Состав, последовательность и сроки выполнения административных процедур (действий), требования к порядку их выполнения, в том числе </w:t>
      </w:r>
      <w:r>
        <w:lastRenderedPageBreak/>
        <w:t>особенности выполнения административных процедур (действий) в электронной форме»;</w:t>
      </w:r>
    </w:p>
    <w:p w:rsidR="008A3123" w:rsidRDefault="0063143A">
      <w:pPr>
        <w:ind w:firstLine="567"/>
      </w:pPr>
      <w:r>
        <w:t>2.16. В пункте 21:</w:t>
      </w:r>
    </w:p>
    <w:p w:rsidR="0063143A" w:rsidRDefault="0063143A">
      <w:pPr>
        <w:ind w:firstLine="567"/>
      </w:pPr>
      <w:r>
        <w:t>2.16.1. В подпункте 21.1:</w:t>
      </w:r>
    </w:p>
    <w:p w:rsidR="0063143A" w:rsidRDefault="0063143A">
      <w:pPr>
        <w:ind w:firstLine="567"/>
      </w:pPr>
      <w:r>
        <w:t>2.16.1.1. В абзаце пятом слово «проверку» заменить словом «проверка»;</w:t>
      </w:r>
    </w:p>
    <w:p w:rsidR="0063143A" w:rsidRDefault="0063143A">
      <w:pPr>
        <w:ind w:firstLine="567"/>
      </w:pPr>
      <w:r>
        <w:t>2.16.1.2. В абзаце шестом слово «выдачу» заменить словом «выдача».</w:t>
      </w:r>
    </w:p>
    <w:p w:rsidR="008A3123" w:rsidRDefault="0063143A">
      <w:pPr>
        <w:ind w:firstLine="567"/>
      </w:pPr>
      <w:r>
        <w:t>2.16.2. В абзаце втором, восьмом, одиннадцатом  подпункта 21.2.1 слова «или МФЦ» исключить.</w:t>
      </w:r>
    </w:p>
    <w:p w:rsidR="008A3123" w:rsidRDefault="0063143A">
      <w:pPr>
        <w:ind w:firstLine="567"/>
      </w:pPr>
      <w:r>
        <w:t>2.16.3. В подпункте 21.2.2:</w:t>
      </w:r>
    </w:p>
    <w:p w:rsidR="008A3123" w:rsidRDefault="0063143A">
      <w:pPr>
        <w:ind w:firstLine="567"/>
      </w:pPr>
      <w:r>
        <w:t xml:space="preserve">2.16.3.1. В абзаце восьмом, </w:t>
      </w:r>
      <w:r>
        <w:rPr>
          <w:color w:val="000000"/>
        </w:rPr>
        <w:t>одиннадцатом слова «или МФЦ» исключить</w:t>
      </w:r>
      <w:r>
        <w:t>;</w:t>
      </w:r>
    </w:p>
    <w:p w:rsidR="008A3123" w:rsidRDefault="0063143A">
      <w:pPr>
        <w:ind w:firstLine="567"/>
        <w:rPr>
          <w:color w:val="000000"/>
        </w:rPr>
      </w:pPr>
      <w:r>
        <w:rPr>
          <w:color w:val="000000"/>
        </w:rPr>
        <w:t>2.16.3.2. Абзац двадцатый признать утратившими силу.</w:t>
      </w:r>
    </w:p>
    <w:p w:rsidR="008A3123" w:rsidRDefault="0063143A">
      <w:pPr>
        <w:suppressAutoHyphens w:val="0"/>
        <w:ind w:firstLine="567"/>
        <w:rPr>
          <w:rFonts w:eastAsiaTheme="minorHAnsi"/>
          <w:lang w:eastAsia="en-US"/>
        </w:rPr>
      </w:pPr>
      <w:r>
        <w:rPr>
          <w:color w:val="000000"/>
        </w:rPr>
        <w:t>2.16.4. В абзаце восьмом подпункта 21.2.3 слова «</w:t>
      </w:r>
      <w:r>
        <w:rPr>
          <w:rFonts w:eastAsiaTheme="minorHAnsi"/>
          <w:lang w:eastAsia="en-US"/>
        </w:rPr>
        <w:t>не более 5 рабочих дней» заменить словами «не более 3 календарных дней»;</w:t>
      </w:r>
    </w:p>
    <w:p w:rsidR="008A3123" w:rsidRDefault="0063143A">
      <w:pPr>
        <w:ind w:firstLine="567"/>
        <w:rPr>
          <w:color w:val="000000"/>
        </w:rPr>
      </w:pPr>
      <w:r>
        <w:rPr>
          <w:color w:val="000000"/>
        </w:rPr>
        <w:t>2.16.5. Подпункт 21.2.4 изложить в следующей редакции:</w:t>
      </w:r>
    </w:p>
    <w:p w:rsidR="008A3123" w:rsidRDefault="0063143A">
      <w:pPr>
        <w:ind w:firstLine="540"/>
      </w:pPr>
      <w:r>
        <w:t>«21.2.4. Проверка права заявителя и принятие решения о выдаче разрешения на право размещения нестационарных объектов либо отказ в выдаче разрешения на размещение нестационарных объектов.</w:t>
      </w:r>
    </w:p>
    <w:p w:rsidR="008A3123" w:rsidRDefault="0063143A">
      <w:pPr>
        <w:ind w:firstLine="540"/>
      </w:pPr>
      <w:r>
        <w:t>Основанием для начала административной процедуры является поступление полного пакета документов, необходимых для предоставления муниципальной услуги.</w:t>
      </w:r>
    </w:p>
    <w:p w:rsidR="008A3123" w:rsidRDefault="0063143A">
      <w:pPr>
        <w:ind w:firstLine="540"/>
      </w:pPr>
      <w:r>
        <w:t xml:space="preserve">Административные действия при проведении аукциона: </w:t>
      </w:r>
    </w:p>
    <w:p w:rsidR="008A3123" w:rsidRDefault="0063143A">
      <w:pPr>
        <w:ind w:firstLine="540"/>
      </w:pPr>
      <w:r>
        <w:t xml:space="preserve">- в день, </w:t>
      </w:r>
      <w:proofErr w:type="gramStart"/>
      <w:r>
        <w:t>во время</w:t>
      </w:r>
      <w:proofErr w:type="gramEnd"/>
      <w:r>
        <w:t xml:space="preserve"> и в месте, указанных в извещении о проведении аукциона, комиссия по подготовке и проведению аукционов на право заключения договоров на размещение нестационарных торговых объектов принимает решение о допуске к участию в аукционе и признании участником аукциона, или об отказе в допуске к участию в аукционе.</w:t>
      </w:r>
    </w:p>
    <w:p w:rsidR="008A3123" w:rsidRDefault="0063143A">
      <w:pPr>
        <w:ind w:firstLine="540"/>
      </w:pPr>
      <w:r>
        <w:t>Решение о допуске к участию в аукционе или об отказе в допуске к участию в аукционе оформляется протоколом рассмотрения заявок на участие в открытом аукционе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 (далее — протокол рассмотрения заявок на участие в аукционе).</w:t>
      </w:r>
    </w:p>
    <w:p w:rsidR="008A3123" w:rsidRDefault="0063143A">
      <w:pPr>
        <w:ind w:firstLine="539"/>
      </w:pPr>
      <w:r>
        <w:t>Протокол рассмотрения заявок на участие в аукционе размещается на официальном сайте администрации в течение 2-х рабочих дней со дня подписания протокола рассмотрения заявок на участие в аукционе.</w:t>
      </w:r>
    </w:p>
    <w:p w:rsidR="008A3123" w:rsidRDefault="0063143A">
      <w:pPr>
        <w:ind w:firstLine="539"/>
      </w:pPr>
      <w:r>
        <w:t>- рассматривает заявку и документы на участие в аукционе и определяет победителей аукциона.</w:t>
      </w:r>
    </w:p>
    <w:p w:rsidR="008A3123" w:rsidRDefault="0063143A">
      <w:pPr>
        <w:ind w:firstLine="540"/>
      </w:pPr>
      <w:r>
        <w:t>Результаты аукциона оформляются протоколом открытого аукциона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 (далее — протокол открытого аукциона). Протокол размещается на официальном сайте администрации в течение 1 рабочего дня со дня подписания протокола открытого аукциона.</w:t>
      </w:r>
    </w:p>
    <w:p w:rsidR="008A3123" w:rsidRDefault="0063143A">
      <w:pPr>
        <w:ind w:firstLine="540"/>
      </w:pPr>
      <w: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w:t>
      </w:r>
      <w:r>
        <w:lastRenderedPageBreak/>
        <w:t>рабочего дня, следующего за днем подписания протокола рассмотрения заявок на участие в аукционе.</w:t>
      </w:r>
    </w:p>
    <w:p w:rsidR="008A3123" w:rsidRDefault="0063143A">
      <w:pPr>
        <w:ind w:firstLine="539"/>
      </w:pPr>
      <w:r>
        <w:t>По результатам проведения аукциона специалист отдела развития предпринимательства, ответственный за проведения аукциона подготавливает договор на право размещения нестационарного торгового объекта и разрешение на право размещения нестационарного торгового объекта.</w:t>
      </w:r>
    </w:p>
    <w:p w:rsidR="008A3123" w:rsidRDefault="0063143A">
      <w:pPr>
        <w:ind w:firstLine="539"/>
      </w:pPr>
      <w:r>
        <w:t>Административные действия без проведения аукциона:</w:t>
      </w:r>
    </w:p>
    <w:p w:rsidR="008A3123" w:rsidRDefault="0063143A">
      <w:pPr>
        <w:ind w:firstLine="539"/>
      </w:pPr>
      <w:r>
        <w:t>- специалист отдела развития предпринимательства в течение 2 рабочих дней с момента получения документов по межведомственному взаимодействию проверяет заявление и приложенные к нему документы на предмет установления оснований, предусмотренных п. 12 настоящего Административного регламента, для приостановления рассмотрения заявления либо для отказа в предоставлении муниципальной услуги;</w:t>
      </w:r>
    </w:p>
    <w:p w:rsidR="008A3123" w:rsidRDefault="0063143A">
      <w:pPr>
        <w:ind w:firstLine="539"/>
      </w:pPr>
      <w:r>
        <w:t>- по результатам проведения проверки документов специалист отдела развития предпринимательства выносит на рассмотрение начальника отдела развития предпринимательства вопрос о приостановлении рассмотрения заявления или об отказе в предоставлении муниципальной услуги;</w:t>
      </w:r>
    </w:p>
    <w:p w:rsidR="008A3123" w:rsidRDefault="0063143A">
      <w:pPr>
        <w:ind w:firstLine="539"/>
      </w:pPr>
      <w:r>
        <w:t>Начальник отдела развития предпринимательства принимает решение о приостановлении срока рассмотрения заявления при наличии хотя бы одного из следующих оснований:</w:t>
      </w:r>
    </w:p>
    <w:p w:rsidR="008A3123" w:rsidRDefault="0063143A">
      <w:pPr>
        <w:ind w:firstLine="539"/>
      </w:pPr>
      <w:r>
        <w:t>а) наличие решения о заключении договора на размещение нестационарного торгового объекта без проведения аукциона в указанном в заявлении месте, определенном Схемой, с иным хозяйствующим субъектом;</w:t>
      </w:r>
    </w:p>
    <w:p w:rsidR="008A3123" w:rsidRDefault="0063143A">
      <w:pPr>
        <w:ind w:firstLine="539"/>
      </w:pPr>
      <w:r>
        <w:t>б) совпадение места размещения нестационарного торгового объекта, указанного в заявлении, с местом размещения нестационарного торгового объекта, указанным в ранее поданном иным хозяйствующим субъектом заявлении о проведении аукциона или заявлении о заключении договора на размещение нестационарного торгового объекта без проведения аукциона.</w:t>
      </w:r>
    </w:p>
    <w:p w:rsidR="008A3123" w:rsidRDefault="0063143A">
      <w:pPr>
        <w:ind w:firstLine="539"/>
      </w:pPr>
      <w:r>
        <w:t>Срок рассмотрения заявления приостанавливается до заключения договора на размещение нестационарного торгового объекта без проведения аукциона по ранее поданному заявлению (истечение срока действия решения о заключении договора на размещение нестационарного торгового объекта без проведения аукциона, принятого по ранее поданному заявлению) или принятия начальником отдела развития предпринимательства решения об отказе в заключении договора на право размещения нестационарного торгового объекта без проведения аукциона по ранее поданному заявлению.</w:t>
      </w:r>
    </w:p>
    <w:p w:rsidR="008A3123" w:rsidRDefault="0063143A">
      <w:pPr>
        <w:ind w:firstLine="539"/>
      </w:pPr>
      <w:r>
        <w:t>Специалист отдела развития предпринимательства, ответственный за предоставление муниципальной услуги подготавливает: уведомление о приостановлении рассмотрения заявления; об отказе в предоставлении муниципальной услуги; проект договора на размещение нестационарного объекта и разрешение на право размещения нестационарного торгового объекта (в зависимости от принятого решения).</w:t>
      </w:r>
    </w:p>
    <w:p w:rsidR="008A3123" w:rsidRDefault="0063143A">
      <w:pPr>
        <w:suppressAutoHyphens w:val="0"/>
        <w:ind w:firstLine="540"/>
        <w:rPr>
          <w:rFonts w:eastAsiaTheme="minorHAnsi"/>
          <w:lang w:eastAsia="en-US"/>
        </w:rPr>
      </w:pPr>
      <w:r>
        <w:rPr>
          <w:rFonts w:eastAsiaTheme="minorHAnsi"/>
          <w:lang w:eastAsia="en-US"/>
        </w:rPr>
        <w:t>Разрешение оформляется в двух экземплярах, имеющих одинаковую юридическую силу, по форме, указанной в приложении 4 к настоящему Административному регламенту.</w:t>
      </w:r>
    </w:p>
    <w:p w:rsidR="008A3123" w:rsidRDefault="0063143A">
      <w:pPr>
        <w:suppressAutoHyphens w:val="0"/>
        <w:ind w:firstLine="540"/>
        <w:rPr>
          <w:rFonts w:eastAsiaTheme="minorHAnsi"/>
          <w:lang w:eastAsia="en-US"/>
        </w:rPr>
      </w:pPr>
      <w:r>
        <w:rPr>
          <w:rFonts w:eastAsiaTheme="minorHAnsi"/>
          <w:lang w:eastAsia="en-US"/>
        </w:rPr>
        <w:lastRenderedPageBreak/>
        <w:t>Разрешение и договор заверяется печатью администрации.</w:t>
      </w:r>
    </w:p>
    <w:p w:rsidR="008A3123" w:rsidRDefault="0063143A">
      <w:pPr>
        <w:ind w:firstLine="539"/>
      </w:pPr>
      <w:r>
        <w:t>Уведомление о приостановлении рассмотрения заявления подписывается начальником отдела развития предпринимательства, и направляется специалистом отдела развития предпринимательства заявителю в течение 1 рабочего дня.</w:t>
      </w:r>
    </w:p>
    <w:p w:rsidR="008A3123" w:rsidRDefault="0063143A">
      <w:pPr>
        <w:ind w:firstLine="539"/>
      </w:pPr>
      <w:r>
        <w:t>Максимальный срок выполнения административной процедуры 35 рабочих дней  при проведении аукциона; 15 рабочих дней без проведения аукциона.</w:t>
      </w:r>
    </w:p>
    <w:p w:rsidR="008A3123" w:rsidRDefault="0063143A">
      <w:pPr>
        <w:ind w:firstLine="539"/>
      </w:pPr>
      <w:r>
        <w:t xml:space="preserve">Критерием принятия решения являются основания, указанные в </w:t>
      </w:r>
      <w:proofErr w:type="spellStart"/>
      <w:r>
        <w:t>п</w:t>
      </w:r>
      <w:hyperlink r:id="rId30">
        <w:r>
          <w:t>п</w:t>
        </w:r>
        <w:proofErr w:type="spellEnd"/>
        <w:r>
          <w:t>. 9.1</w:t>
        </w:r>
      </w:hyperlink>
      <w:r>
        <w:t xml:space="preserve">, </w:t>
      </w:r>
      <w:r w:rsidR="004D2567">
        <w:t>пп.</w:t>
      </w:r>
      <w:hyperlink r:id="rId31">
        <w:r>
          <w:t>10.1</w:t>
        </w:r>
      </w:hyperlink>
      <w:r>
        <w:t>, п.</w:t>
      </w:r>
      <w:hyperlink r:id="rId32">
        <w:r>
          <w:t>12</w:t>
        </w:r>
      </w:hyperlink>
      <w:r>
        <w:t xml:space="preserve"> настоящего Административного регламента.</w:t>
      </w:r>
    </w:p>
    <w:p w:rsidR="008A3123" w:rsidRDefault="0063143A">
      <w:pPr>
        <w:ind w:firstLine="539"/>
      </w:pPr>
      <w:r>
        <w:t>Результатом административной процедуры является: протокол рассмотрения заявок на участие в аукционе; протокол открытого аукциона; уведомление об отказе в предоставлении муниципальной услуги; договор на право размещения нестационарного торгового объекта, разрешение на право размещения нестационарного торгового объекта.</w:t>
      </w:r>
    </w:p>
    <w:p w:rsidR="008A3123" w:rsidRDefault="0063143A">
      <w:pPr>
        <w:ind w:firstLine="539"/>
      </w:pPr>
      <w:r>
        <w:t>Способ фиксации результата выполнения административной процедуры не предусмотрен.».</w:t>
      </w:r>
    </w:p>
    <w:p w:rsidR="008A3123" w:rsidRDefault="0063143A">
      <w:pPr>
        <w:pStyle w:val="ConsPlusNormal0"/>
        <w:ind w:firstLine="567"/>
        <w:outlineLvl w:val="1"/>
      </w:pPr>
      <w:r>
        <w:rPr>
          <w:rFonts w:ascii="Times New Roman" w:hAnsi="Times New Roman" w:cs="Times New Roman"/>
          <w:color w:val="000000"/>
          <w:sz w:val="28"/>
          <w:szCs w:val="28"/>
        </w:rPr>
        <w:t>2.16.</w:t>
      </w:r>
      <w:r w:rsidR="004D2567">
        <w:rPr>
          <w:rFonts w:ascii="Times New Roman" w:hAnsi="Times New Roman" w:cs="Times New Roman"/>
          <w:color w:val="000000"/>
          <w:sz w:val="28"/>
          <w:szCs w:val="28"/>
        </w:rPr>
        <w:t>6</w:t>
      </w:r>
      <w:r>
        <w:rPr>
          <w:rFonts w:ascii="Times New Roman" w:hAnsi="Times New Roman" w:cs="Times New Roman"/>
          <w:color w:val="000000"/>
          <w:sz w:val="28"/>
          <w:szCs w:val="28"/>
        </w:rPr>
        <w:t>. Подпункт 21.2.5 изложить в следующей редакции</w:t>
      </w:r>
      <w:hyperlink r:id="rId33">
        <w:r>
          <w:rPr>
            <w:rFonts w:ascii="Times New Roman" w:hAnsi="Times New Roman" w:cs="Times New Roman"/>
            <w:color w:val="000000"/>
            <w:sz w:val="28"/>
            <w:szCs w:val="28"/>
          </w:rPr>
          <w:t>:</w:t>
        </w:r>
      </w:hyperlink>
    </w:p>
    <w:p w:rsidR="008A3123" w:rsidRDefault="0063143A">
      <w:pPr>
        <w:suppressAutoHyphens w:val="0"/>
        <w:ind w:firstLine="540"/>
        <w:rPr>
          <w:rFonts w:eastAsiaTheme="minorHAnsi"/>
          <w:lang w:eastAsia="en-US"/>
        </w:rPr>
      </w:pPr>
      <w:r>
        <w:rPr>
          <w:rFonts w:eastAsiaTheme="minorHAnsi"/>
          <w:lang w:eastAsia="en-US"/>
        </w:rPr>
        <w:t>«21.2.5. Направление заявителю разрешения или уведомления об отказе в предоставлении муниципальной услуги</w:t>
      </w:r>
    </w:p>
    <w:p w:rsidR="008A3123" w:rsidRDefault="0063143A">
      <w:pPr>
        <w:suppressAutoHyphens w:val="0"/>
        <w:ind w:firstLine="540"/>
        <w:rPr>
          <w:rFonts w:eastAsiaTheme="minorHAnsi"/>
          <w:lang w:eastAsia="en-US"/>
        </w:rPr>
      </w:pPr>
      <w:r>
        <w:rPr>
          <w:rFonts w:eastAsiaTheme="minorHAnsi"/>
          <w:lang w:eastAsia="en-US"/>
        </w:rPr>
        <w:t>Основанием для начала административной процедуры является подписанное главой Петровского городского округа Ставропольского края разрешение на право размещения нестационарного торгового объекта, договор на право размещения нестационарного объекта торговли или уведомление об отказе в предоставлении муниципальной услуги.</w:t>
      </w:r>
    </w:p>
    <w:p w:rsidR="008A3123" w:rsidRDefault="0063143A">
      <w:pPr>
        <w:suppressAutoHyphens w:val="0"/>
        <w:ind w:firstLine="540"/>
        <w:rPr>
          <w:rFonts w:eastAsiaTheme="minorHAnsi"/>
          <w:lang w:eastAsia="en-US"/>
        </w:rPr>
      </w:pPr>
      <w:r>
        <w:rPr>
          <w:rFonts w:eastAsiaTheme="minorHAnsi"/>
          <w:lang w:eastAsia="en-US"/>
        </w:rPr>
        <w:t>Максимальный срок выполнения административной процедуры - 2 рабочих дня.</w:t>
      </w:r>
    </w:p>
    <w:p w:rsidR="008A3123" w:rsidRDefault="0063143A">
      <w:pPr>
        <w:suppressAutoHyphens w:val="0"/>
        <w:ind w:firstLine="540"/>
        <w:rPr>
          <w:rFonts w:eastAsiaTheme="minorHAnsi"/>
          <w:lang w:eastAsia="en-US"/>
        </w:rPr>
      </w:pPr>
      <w:r>
        <w:rPr>
          <w:rFonts w:eastAsiaTheme="minorHAnsi"/>
          <w:lang w:eastAsia="en-US"/>
        </w:rPr>
        <w:t>Ответственным за выполнения административной процедуры является специалист отдела развития предпринимательства.</w:t>
      </w:r>
    </w:p>
    <w:p w:rsidR="008A3123" w:rsidRDefault="0063143A">
      <w:pPr>
        <w:suppressAutoHyphens w:val="0"/>
        <w:ind w:firstLine="540"/>
        <w:rPr>
          <w:rFonts w:eastAsiaTheme="minorHAnsi"/>
          <w:lang w:eastAsia="en-US"/>
        </w:rPr>
      </w:pPr>
      <w:r>
        <w:rPr>
          <w:rFonts w:eastAsiaTheme="minorHAnsi"/>
          <w:lang w:eastAsia="en-US"/>
        </w:rPr>
        <w:t>Разрешение регистрируется специалистом отдела развития предпринимательства в журнале выдачи разрешений на размещение нестационарного торгового объекта (далее - журнал выдачи разрешений на размещение нестационарных торговых объектов, приложение 6 к настоящему Административному регламенту).</w:t>
      </w:r>
    </w:p>
    <w:p w:rsidR="008A3123" w:rsidRDefault="0063143A">
      <w:pPr>
        <w:suppressAutoHyphens w:val="0"/>
        <w:ind w:firstLine="540"/>
        <w:rPr>
          <w:rFonts w:eastAsiaTheme="minorHAnsi"/>
          <w:lang w:eastAsia="en-US"/>
        </w:rPr>
      </w:pPr>
      <w:r>
        <w:rPr>
          <w:rFonts w:eastAsiaTheme="minorHAnsi"/>
          <w:lang w:eastAsia="en-US"/>
        </w:rPr>
        <w:t>Специалист отдела развития предпринимательства результат предоставления муниципальной услуги выдает или направляет его:</w:t>
      </w:r>
    </w:p>
    <w:p w:rsidR="008A3123" w:rsidRDefault="0063143A">
      <w:pPr>
        <w:suppressAutoHyphens w:val="0"/>
        <w:ind w:firstLine="540"/>
        <w:rPr>
          <w:rFonts w:eastAsiaTheme="minorHAnsi"/>
          <w:lang w:eastAsia="en-US"/>
        </w:rPr>
      </w:pPr>
      <w:r>
        <w:rPr>
          <w:rFonts w:eastAsiaTheme="minorHAnsi"/>
          <w:lang w:eastAsia="en-US"/>
        </w:rPr>
        <w:t>лично заявителю, представителю заявителя, при этом заявитель (представитель заявителя) подтверждает получение подписью в соответствующей графе журнала;</w:t>
      </w:r>
    </w:p>
    <w:p w:rsidR="008A3123" w:rsidRDefault="0063143A">
      <w:pPr>
        <w:suppressAutoHyphens w:val="0"/>
        <w:ind w:firstLine="540"/>
        <w:rPr>
          <w:rFonts w:eastAsiaTheme="minorHAnsi"/>
          <w:lang w:eastAsia="en-US"/>
        </w:rPr>
      </w:pPr>
      <w:r>
        <w:rPr>
          <w:rFonts w:eastAsiaTheme="minorHAnsi"/>
          <w:lang w:eastAsia="en-US"/>
        </w:rPr>
        <w:t>направляет по почте заказным письмом с уведомлением о вручении заявителю;</w:t>
      </w:r>
    </w:p>
    <w:p w:rsidR="008A3123" w:rsidRDefault="0063143A">
      <w:pPr>
        <w:suppressAutoHyphens w:val="0"/>
        <w:ind w:firstLine="540"/>
        <w:rPr>
          <w:rFonts w:eastAsiaTheme="minorHAnsi"/>
          <w:lang w:eastAsia="en-US"/>
        </w:rPr>
      </w:pPr>
      <w:r>
        <w:rPr>
          <w:rFonts w:eastAsiaTheme="minorHAnsi"/>
          <w:lang w:eastAsia="en-US"/>
        </w:rPr>
        <w:t xml:space="preserve">в случае взаимодействия с заявителем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Ставропольского края «Портал государственных и муниципальных услуг, предоставляемых органами исполнительной власти Ставропольского края и </w:t>
      </w:r>
      <w:r>
        <w:rPr>
          <w:rFonts w:eastAsiaTheme="minorHAnsi"/>
          <w:lang w:eastAsia="en-US"/>
        </w:rPr>
        <w:lastRenderedPageBreak/>
        <w:t>органами местного самоуправления муниципальных образований Ставропольского края» направляет заявителю разрешение в электронном виде.</w:t>
      </w:r>
    </w:p>
    <w:p w:rsidR="008A3123" w:rsidRDefault="0063143A">
      <w:pPr>
        <w:suppressAutoHyphens w:val="0"/>
        <w:ind w:firstLine="540"/>
        <w:rPr>
          <w:rFonts w:eastAsiaTheme="minorHAnsi"/>
          <w:lang w:eastAsia="en-US"/>
        </w:rPr>
      </w:pPr>
      <w:r>
        <w:rPr>
          <w:rFonts w:eastAsiaTheme="minorHAnsi"/>
          <w:lang w:eastAsia="en-US"/>
        </w:rPr>
        <w:t>Критериями принятия решения является наличие результата предоставления муниципальной услуги.</w:t>
      </w:r>
    </w:p>
    <w:p w:rsidR="008A3123" w:rsidRDefault="0063143A">
      <w:pPr>
        <w:suppressAutoHyphens w:val="0"/>
        <w:ind w:firstLine="540"/>
        <w:rPr>
          <w:rFonts w:eastAsiaTheme="minorHAnsi"/>
          <w:lang w:eastAsia="en-US"/>
        </w:rPr>
      </w:pPr>
      <w:r>
        <w:rPr>
          <w:rFonts w:eastAsiaTheme="minorHAnsi"/>
          <w:lang w:eastAsia="en-US"/>
        </w:rPr>
        <w:t>Результатом административной процедуры является выдача (направление) заявителю результата предоставления муниципальной услуги.</w:t>
      </w:r>
    </w:p>
    <w:p w:rsidR="008A3123" w:rsidRDefault="0063143A">
      <w:pPr>
        <w:suppressAutoHyphens w:val="0"/>
        <w:ind w:firstLine="540"/>
        <w:rPr>
          <w:color w:val="000000"/>
        </w:rPr>
      </w:pPr>
      <w:r>
        <w:rPr>
          <w:rFonts w:eastAsiaTheme="minorHAnsi"/>
          <w:lang w:eastAsia="en-US"/>
        </w:rPr>
        <w:t>Способ фиксации выполнения административной процедуры – регистрация результата предоставления муниципальной услуги в соответствующем журнале регистрации.</w:t>
      </w:r>
    </w:p>
    <w:p w:rsidR="008A3123" w:rsidRDefault="0063143A">
      <w:pPr>
        <w:suppressAutoHyphens w:val="0"/>
        <w:ind w:firstLine="567"/>
        <w:rPr>
          <w:rFonts w:eastAsiaTheme="minorHAnsi"/>
          <w:lang w:eastAsia="en-US"/>
        </w:rPr>
      </w:pPr>
      <w:r>
        <w:rPr>
          <w:color w:val="000000"/>
        </w:rPr>
        <w:t>2.16.</w:t>
      </w:r>
      <w:r w:rsidR="004D2567">
        <w:rPr>
          <w:color w:val="000000"/>
        </w:rPr>
        <w:t>7</w:t>
      </w:r>
      <w:r>
        <w:rPr>
          <w:color w:val="000000"/>
        </w:rPr>
        <w:t>. В подпункте 21.3.9 слова «</w:t>
      </w:r>
      <w:r>
        <w:rPr>
          <w:rFonts w:eastAsiaTheme="minorHAnsi"/>
          <w:lang w:eastAsia="en-US"/>
        </w:rPr>
        <w:t xml:space="preserve">должностных лиц, муниципальных </w:t>
      </w:r>
      <w:proofErr w:type="spellStart"/>
      <w:proofErr w:type="gramStart"/>
      <w:r>
        <w:rPr>
          <w:rFonts w:eastAsiaTheme="minorHAnsi"/>
          <w:lang w:eastAsia="en-US"/>
        </w:rPr>
        <w:t>служащих,многофункционального</w:t>
      </w:r>
      <w:proofErr w:type="spellEnd"/>
      <w:proofErr w:type="gramEnd"/>
      <w:r>
        <w:rPr>
          <w:rFonts w:eastAsiaTheme="minorHAnsi"/>
          <w:lang w:eastAsia="en-US"/>
        </w:rPr>
        <w:t xml:space="preserve">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заменить словами «его должностных лиц, муниципальных служащих».</w:t>
      </w:r>
    </w:p>
    <w:p w:rsidR="008A3123" w:rsidRDefault="004D2567">
      <w:pPr>
        <w:pStyle w:val="ConsPlusNormal0"/>
        <w:ind w:firstLine="567"/>
        <w:outlineLvl w:val="1"/>
      </w:pPr>
      <w:r>
        <w:rPr>
          <w:rFonts w:ascii="Times New Roman" w:hAnsi="Times New Roman" w:cs="Times New Roman"/>
          <w:color w:val="000000"/>
          <w:sz w:val="28"/>
          <w:szCs w:val="28"/>
        </w:rPr>
        <w:t>2.16.8</w:t>
      </w:r>
      <w:r w:rsidR="0063143A">
        <w:rPr>
          <w:rFonts w:ascii="Times New Roman" w:hAnsi="Times New Roman" w:cs="Times New Roman"/>
          <w:color w:val="000000"/>
          <w:sz w:val="28"/>
          <w:szCs w:val="28"/>
        </w:rPr>
        <w:t>. Подпункт 21.4, 21.6  признать утратившим</w:t>
      </w:r>
      <w:r>
        <w:rPr>
          <w:rFonts w:ascii="Times New Roman" w:hAnsi="Times New Roman" w:cs="Times New Roman"/>
          <w:color w:val="000000"/>
          <w:sz w:val="28"/>
          <w:szCs w:val="28"/>
        </w:rPr>
        <w:t>и</w:t>
      </w:r>
      <w:r w:rsidR="0063143A">
        <w:rPr>
          <w:rFonts w:ascii="Times New Roman" w:hAnsi="Times New Roman" w:cs="Times New Roman"/>
          <w:color w:val="000000"/>
          <w:sz w:val="28"/>
          <w:szCs w:val="28"/>
        </w:rPr>
        <w:t xml:space="preserve"> силу.</w:t>
      </w:r>
    </w:p>
    <w:p w:rsidR="008A3123" w:rsidRDefault="0063143A">
      <w:pPr>
        <w:ind w:firstLine="567"/>
        <w:outlineLvl w:val="1"/>
      </w:pPr>
      <w:r>
        <w:rPr>
          <w:color w:val="000000"/>
        </w:rPr>
        <w:t>2.17. В пункте 22:</w:t>
      </w:r>
    </w:p>
    <w:p w:rsidR="008A3123" w:rsidRDefault="0063143A">
      <w:pPr>
        <w:ind w:firstLine="567"/>
        <w:outlineLvl w:val="1"/>
      </w:pPr>
      <w:r>
        <w:rPr>
          <w:color w:val="000000"/>
        </w:rPr>
        <w:t>2.17.1. В абзаце втором слово «и МФЦ» исключить;</w:t>
      </w:r>
    </w:p>
    <w:p w:rsidR="008A3123" w:rsidRDefault="0063143A">
      <w:pPr>
        <w:ind w:firstLine="567"/>
        <w:outlineLvl w:val="1"/>
      </w:pPr>
      <w:r>
        <w:rPr>
          <w:color w:val="000000"/>
        </w:rPr>
        <w:t>2.17.2. Абзац четвертый, пятый признать утратившими силу.</w:t>
      </w:r>
    </w:p>
    <w:p w:rsidR="008A3123" w:rsidRDefault="0063143A">
      <w:pPr>
        <w:ind w:firstLine="567"/>
        <w:outlineLvl w:val="1"/>
      </w:pPr>
      <w:r>
        <w:rPr>
          <w:color w:val="000000"/>
        </w:rPr>
        <w:t>2.18.  В абзаце втором пункта 23 слова «и МФЦ» исключить.</w:t>
      </w:r>
    </w:p>
    <w:p w:rsidR="008A3123" w:rsidRDefault="0063143A">
      <w:pPr>
        <w:ind w:firstLine="567"/>
        <w:outlineLvl w:val="1"/>
      </w:pPr>
      <w:r>
        <w:rPr>
          <w:color w:val="000000"/>
        </w:rPr>
        <w:t>2.19. В пункте 24:</w:t>
      </w:r>
    </w:p>
    <w:p w:rsidR="008A3123" w:rsidRDefault="0063143A">
      <w:pPr>
        <w:ind w:firstLine="567"/>
        <w:outlineLvl w:val="1"/>
      </w:pPr>
      <w:r>
        <w:rPr>
          <w:color w:val="000000"/>
        </w:rPr>
        <w:t xml:space="preserve">2.19.1. В абзаце первом слова «, </w:t>
      </w:r>
      <w:r>
        <w:t xml:space="preserve">многофункционального центра предоставления государственных и муниципальных услуг, организаций, указанных в </w:t>
      </w:r>
      <w:hyperlink r:id="rId34">
        <w:r>
          <w:rPr>
            <w:color w:val="000000"/>
          </w:rPr>
          <w:t>части 1.1 статьи 16</w:t>
        </w:r>
      </w:hyperlink>
      <w:r>
        <w:t xml:space="preserve"> Федерального закона «Об организации предоставления государственных и муниципальных услуг,  и их работников» исключить;</w:t>
      </w:r>
    </w:p>
    <w:p w:rsidR="008A3123" w:rsidRDefault="0063143A">
      <w:pPr>
        <w:ind w:firstLine="567"/>
        <w:outlineLvl w:val="1"/>
      </w:pPr>
      <w:r>
        <w:rPr>
          <w:color w:val="000000"/>
        </w:rPr>
        <w:t xml:space="preserve">2.19.2. В абзаце втором слова «, </w:t>
      </w:r>
      <w:r>
        <w:t xml:space="preserve">МФЦ, организации, указанные в </w:t>
      </w:r>
      <w:hyperlink r:id="rId35">
        <w:r>
          <w:rPr>
            <w:color w:val="000000"/>
          </w:rPr>
          <w:t>части 1.1 статьи 16</w:t>
        </w:r>
      </w:hyperlink>
      <w:r>
        <w:rPr>
          <w:color w:val="000000"/>
        </w:rPr>
        <w:t xml:space="preserve"> Федерального закона «Об организации предостав</w:t>
      </w:r>
      <w:r>
        <w:t>ления государственных и муниципальных услуг, и их работники» исключить;</w:t>
      </w:r>
    </w:p>
    <w:p w:rsidR="008A3123" w:rsidRDefault="0063143A">
      <w:pPr>
        <w:ind w:firstLine="567"/>
        <w:outlineLvl w:val="1"/>
      </w:pPr>
      <w:r>
        <w:rPr>
          <w:color w:val="000000"/>
        </w:rPr>
        <w:t xml:space="preserve">2.19.3. В абзаце третьем слова «должностных лиц МФЦ, работников, организаций, указанных в </w:t>
      </w:r>
      <w:hyperlink r:id="rId36">
        <w:r>
          <w:rPr>
            <w:color w:val="000000"/>
          </w:rPr>
          <w:t>части 1.1 статьи 16</w:t>
        </w:r>
      </w:hyperlink>
      <w:r>
        <w:rPr>
          <w:color w:val="000000"/>
        </w:rPr>
        <w:t xml:space="preserve"> Федерального закона «Об организации предоставления государственных и муниципальных услуг»,» исключить.</w:t>
      </w:r>
    </w:p>
    <w:p w:rsidR="008A3123" w:rsidRDefault="0063143A">
      <w:pPr>
        <w:ind w:firstLine="567"/>
        <w:outlineLvl w:val="1"/>
        <w:rPr>
          <w:color w:val="000000"/>
        </w:rPr>
      </w:pPr>
      <w:r>
        <w:rPr>
          <w:color w:val="000000"/>
        </w:rPr>
        <w:t xml:space="preserve">2.20. Наименование раздела </w:t>
      </w:r>
      <w:r>
        <w:rPr>
          <w:color w:val="000000"/>
          <w:lang w:val="en-US"/>
        </w:rPr>
        <w:t>V</w:t>
      </w:r>
      <w:r>
        <w:rPr>
          <w:color w:val="000000"/>
        </w:rPr>
        <w:t xml:space="preserve"> изложить в следующей редакции</w:t>
      </w:r>
    </w:p>
    <w:p w:rsidR="008A3123" w:rsidRDefault="0063143A">
      <w:pPr>
        <w:suppressAutoHyphens w:val="0"/>
        <w:ind w:firstLine="0"/>
        <w:jc w:val="center"/>
        <w:rPr>
          <w:rFonts w:eastAsiaTheme="minorHAnsi"/>
          <w:lang w:eastAsia="en-US"/>
        </w:rPr>
      </w:pPr>
      <w:r>
        <w:rPr>
          <w:color w:val="000000"/>
        </w:rPr>
        <w:t>«</w:t>
      </w:r>
      <w:r>
        <w:rPr>
          <w:color w:val="000000"/>
          <w:lang w:val="en-US"/>
        </w:rPr>
        <w:t>V</w:t>
      </w:r>
      <w:r>
        <w:rPr>
          <w:color w:val="000000"/>
        </w:rPr>
        <w:t xml:space="preserve">. </w:t>
      </w:r>
      <w:r>
        <w:rPr>
          <w:rFonts w:eastAsiaTheme="minorHAnsi"/>
          <w:lang w:eastAsia="en-US"/>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w:t>
      </w:r>
    </w:p>
    <w:p w:rsidR="008A3123" w:rsidRDefault="00F9061A">
      <w:pPr>
        <w:ind w:firstLine="567"/>
        <w:outlineLvl w:val="1"/>
      </w:pPr>
      <w:hyperlink r:id="rId37">
        <w:r w:rsidR="0063143A">
          <w:t>2.21. Пункт 27 изложить в следующей редакции:</w:t>
        </w:r>
      </w:hyperlink>
    </w:p>
    <w:p w:rsidR="008A3123" w:rsidRDefault="0063143A">
      <w:pPr>
        <w:ind w:firstLine="567"/>
        <w:outlineLvl w:val="1"/>
      </w:pPr>
      <w:r>
        <w:t>«27. Заявитель имеет право на досудебное (внесудебное) обжалование решений и действий (бездействия) отдела развития предпринимательства, его должностных лиц, муниципальных служащих, принятых (осуществляемых) в ходе предоставления муниципальной услуги.</w:t>
      </w:r>
    </w:p>
    <w:p w:rsidR="008A3123" w:rsidRDefault="0063143A">
      <w:pPr>
        <w:ind w:firstLine="540"/>
      </w:pPr>
      <w:r>
        <w:t>27.1. Заявитель может обратиться с жалобой, в том числе в следующих случаях:</w:t>
      </w:r>
    </w:p>
    <w:p w:rsidR="008A3123" w:rsidRDefault="0063143A">
      <w:pPr>
        <w:ind w:firstLine="540"/>
      </w:pPr>
      <w:r>
        <w:t>а) нарушение срока регистрации запроса о предоставлении муниципальной услуги;</w:t>
      </w:r>
    </w:p>
    <w:p w:rsidR="008A3123" w:rsidRDefault="0063143A">
      <w:pPr>
        <w:ind w:firstLine="540"/>
      </w:pPr>
      <w:r>
        <w:t>б) нарушение срока предоставления муниципальной услуги;</w:t>
      </w:r>
    </w:p>
    <w:p w:rsidR="008A3123" w:rsidRDefault="0063143A">
      <w:pPr>
        <w:ind w:firstLine="540"/>
      </w:pPr>
      <w:r>
        <w:lastRenderedPageBreak/>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8A3123" w:rsidRDefault="0063143A">
      <w:pPr>
        <w:ind w:firstLine="540"/>
      </w:pPr>
      <w:r>
        <w:t>г)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rsidR="008A3123" w:rsidRDefault="0063143A">
      <w:pPr>
        <w:ind w:firstLine="540"/>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8A3123" w:rsidRDefault="0063143A">
      <w:pPr>
        <w:ind w:firstLine="540"/>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8A3123" w:rsidRDefault="0063143A">
      <w:pPr>
        <w:ind w:firstLine="540"/>
      </w:pPr>
      <w:r>
        <w:t>ж) отказ отдела развития предпринимательства,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3123" w:rsidRDefault="0063143A">
      <w:pPr>
        <w:ind w:firstLine="540"/>
      </w:pPr>
      <w:r>
        <w:t>з) нарушение срока или порядка выдачи документов по результатам предоставления муниципальной услуги;</w:t>
      </w:r>
    </w:p>
    <w:p w:rsidR="008A3123" w:rsidRDefault="0063143A">
      <w:pPr>
        <w:ind w:firstLine="540"/>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8A3123" w:rsidRDefault="0063143A">
      <w:pPr>
        <w:ind w:firstLine="540"/>
      </w:pPr>
      <w:r>
        <w:rPr>
          <w:color w:val="000000"/>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8">
        <w:r>
          <w:rPr>
            <w:color w:val="000000"/>
          </w:rPr>
          <w:t>пунктом 4 части 1 статьи 7</w:t>
        </w:r>
      </w:hyperlink>
      <w:r>
        <w:rPr>
          <w:color w:val="000000"/>
        </w:rPr>
        <w:t xml:space="preserve"> Федерального закона № 210-ФЗ.</w:t>
      </w:r>
    </w:p>
    <w:p w:rsidR="008A3123" w:rsidRDefault="0063143A">
      <w:pPr>
        <w:ind w:firstLine="540"/>
      </w:pPr>
      <w:r>
        <w:rPr>
          <w:color w:val="000000"/>
        </w:rPr>
        <w:t xml:space="preserve">27.2. </w:t>
      </w:r>
      <w:r>
        <w:t>Жалоба подается заявителем или уполномоченным представителем заявителя в письменной форме:</w:t>
      </w:r>
    </w:p>
    <w:p w:rsidR="008A3123" w:rsidRDefault="0063143A">
      <w:pPr>
        <w:ind w:firstLine="540"/>
      </w:pPr>
      <w:r>
        <w:t>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rsidR="008A3123" w:rsidRDefault="0063143A">
      <w:pPr>
        <w:ind w:firstLine="540"/>
      </w:pPr>
      <w:r>
        <w:t>27.3. Порядок подачи и рассмотрения жалобы</w:t>
      </w:r>
    </w:p>
    <w:p w:rsidR="008A3123" w:rsidRDefault="0063143A">
      <w:pPr>
        <w:ind w:firstLine="540"/>
      </w:pPr>
      <w:r>
        <w:lastRenderedPageBreak/>
        <w:t>Основанием для начала процедуры досудебного (внесудебного) обжалования является поступление жалобы заявителя (представителя заявителя).</w:t>
      </w:r>
    </w:p>
    <w:p w:rsidR="008A3123" w:rsidRDefault="0063143A">
      <w:pPr>
        <w:ind w:firstLine="540"/>
        <w:rPr>
          <w:color w:val="000000" w:themeColor="text1"/>
        </w:rPr>
      </w:pPr>
      <w:r>
        <w:rPr>
          <w:color w:val="000000" w:themeColor="text1"/>
        </w:rPr>
        <w:t xml:space="preserve">Заявитель может подать жалобу в администрацию: лично, в письменной форме, путем направления почтовых отправлений; в электронном виде, посредством использования официального сайта администрации в сети «Интернет», а также через Единый портал, региональный портал. </w:t>
      </w:r>
    </w:p>
    <w:p w:rsidR="008A3123" w:rsidRDefault="0063143A">
      <w:pPr>
        <w:ind w:firstLine="540"/>
      </w:pPr>
      <w: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bookmarkStart w:id="1" w:name="Par22"/>
    </w:p>
    <w:p w:rsidR="008A3123" w:rsidRDefault="0063143A">
      <w:pPr>
        <w:ind w:firstLine="540"/>
      </w:pPr>
      <w:r>
        <w:t>Прием жалоб в письменной форме осуществляется органами, предоставляющими муниципальные услуги (в месте, где заявитель подавал запрос на получение муниципальной услуги, нарушение порядка которой обжалуется).</w:t>
      </w:r>
    </w:p>
    <w:p w:rsidR="008A3123" w:rsidRDefault="0063143A">
      <w:pPr>
        <w:ind w:firstLine="540"/>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w:t>
      </w:r>
    </w:p>
    <w:p w:rsidR="008A3123" w:rsidRDefault="00F9061A">
      <w:pPr>
        <w:ind w:firstLine="540"/>
      </w:pPr>
      <w:hyperlink r:id="rId39">
        <w:r w:rsidR="0063143A">
          <w:t>В случае подачи жалобы при личном приеме заявитель представляет документ, удостоверяющий его личность.</w:t>
        </w:r>
      </w:hyperlink>
    </w:p>
    <w:p w:rsidR="008A3123" w:rsidRDefault="0063143A">
      <w:pPr>
        <w:ind w:firstLine="540"/>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A3123" w:rsidRDefault="00F9061A">
      <w:pPr>
        <w:ind w:firstLine="540"/>
      </w:pPr>
      <w:hyperlink r:id="rId40">
        <w:r w:rsidR="0063143A">
          <w:t>Жалоба должна содержать:</w:t>
        </w:r>
      </w:hyperlink>
    </w:p>
    <w:p w:rsidR="008A3123" w:rsidRDefault="0063143A">
      <w:pPr>
        <w:ind w:firstLine="540"/>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3123" w:rsidRDefault="00F9061A">
      <w:pPr>
        <w:ind w:firstLine="540"/>
      </w:pPr>
      <w:hyperlink r:id="rId41">
        <w:r w:rsidR="0063143A">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r w:rsidR="0063143A">
          <w:rPr>
            <w:color w:val="000000"/>
          </w:rPr>
          <w:t>абзацем четвертым пункта 27.3</w:t>
        </w:r>
        <w:r w:rsidR="0063143A">
          <w:t xml:space="preserve"> настоящего Административного регламента);</w:t>
        </w:r>
      </w:hyperlink>
    </w:p>
    <w:p w:rsidR="008A3123" w:rsidRDefault="0063143A">
      <w:pPr>
        <w:ind w:firstLine="540"/>
      </w:pPr>
      <w: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A3123" w:rsidRDefault="0063143A">
      <w:pPr>
        <w:ind w:firstLine="540"/>
      </w:pPr>
      <w:r>
        <w:t>г) доводы, на основании которых заявитель не согласен с решением и действием (бездействием) отдела развития предпринимательства,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A3123" w:rsidRDefault="0063143A">
      <w:pPr>
        <w:ind w:firstLine="540"/>
      </w:pPr>
      <w:r>
        <w:lastRenderedPageBreak/>
        <w:t>27.4. Заявитель имеет право на получение информации и документов, необходимых для обоснования и рассмотрения жалобы.</w:t>
      </w:r>
    </w:p>
    <w:p w:rsidR="008A3123" w:rsidRDefault="0063143A">
      <w:pPr>
        <w:ind w:firstLine="540"/>
      </w:pPr>
      <w:r>
        <w:t>При желании заявителя обжаловать действие или бездействие должностного лица, муниципального служащего отдела развития предпринимательства, которые обязаны сообщить ему свои фамилию, имя, отчество и должность, а также фамилию, имя, отчество и должность лица, которому могут быть обжалованы действия.</w:t>
      </w:r>
    </w:p>
    <w:p w:rsidR="008A3123" w:rsidRDefault="0063143A">
      <w:pPr>
        <w:ind w:firstLine="540"/>
      </w:pPr>
      <w:r>
        <w:t>Администрация, предоставляющая муниципальные услуги обеспечивает:</w:t>
      </w:r>
    </w:p>
    <w:p w:rsidR="008A3123" w:rsidRDefault="0063143A">
      <w:pPr>
        <w:ind w:firstLine="540"/>
      </w:pPr>
      <w:r>
        <w:t>а) оснащение мест приема жалоб;</w:t>
      </w:r>
    </w:p>
    <w:p w:rsidR="008A3123" w:rsidRDefault="0063143A">
      <w:pPr>
        <w:ind w:firstLine="540"/>
      </w:pPr>
      <w:r>
        <w:t>б)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официальных сайтах;</w:t>
      </w:r>
    </w:p>
    <w:p w:rsidR="008A3123" w:rsidRDefault="0063143A">
      <w:pPr>
        <w:ind w:firstLine="540"/>
      </w:pPr>
      <w: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8A3123" w:rsidRDefault="0063143A">
      <w:pPr>
        <w:ind w:firstLine="540"/>
      </w:pPr>
      <w:r>
        <w:t>2.22. Абзац первый, второй пункта 28 изложить в следующей редакции:</w:t>
      </w:r>
    </w:p>
    <w:p w:rsidR="008A3123" w:rsidRDefault="0063143A">
      <w:pPr>
        <w:suppressAutoHyphens w:val="0"/>
        <w:ind w:firstLine="539"/>
        <w:rPr>
          <w:rFonts w:eastAsiaTheme="minorHAnsi"/>
          <w:lang w:eastAsia="en-US"/>
        </w:rPr>
      </w:pPr>
      <w:r>
        <w:rPr>
          <w:rFonts w:eastAsiaTheme="minorHAnsi"/>
          <w:lang w:eastAsia="en-US"/>
        </w:rPr>
        <w:t xml:space="preserve">«28. Жалоба, поступившая </w:t>
      </w:r>
      <w:proofErr w:type="gramStart"/>
      <w:r>
        <w:rPr>
          <w:rFonts w:eastAsiaTheme="minorHAnsi"/>
          <w:lang w:eastAsia="en-US"/>
        </w:rPr>
        <w:t>в администрацию</w:t>
      </w:r>
      <w:proofErr w:type="gramEnd"/>
      <w:r>
        <w:rPr>
          <w:rFonts w:eastAsiaTheme="minorHAnsi"/>
          <w:lang w:eastAsia="en-US"/>
        </w:rPr>
        <w:t xml:space="preserve"> подлежит регистрации не позднее следующего рабочего дня за днем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администрацией.</w:t>
      </w:r>
    </w:p>
    <w:p w:rsidR="008A3123" w:rsidRDefault="0063143A">
      <w:pPr>
        <w:suppressAutoHyphens w:val="0"/>
        <w:ind w:firstLine="539"/>
        <w:rPr>
          <w:rFonts w:eastAsiaTheme="minorHAnsi"/>
          <w:lang w:eastAsia="en-US"/>
        </w:rPr>
      </w:pPr>
      <w:r>
        <w:rPr>
          <w:rFonts w:eastAsiaTheme="minorHAnsi"/>
          <w:lang w:eastAsia="en-US"/>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8A3123" w:rsidRDefault="0063143A">
      <w:pPr>
        <w:ind w:firstLine="540"/>
        <w:rPr>
          <w:color w:val="000000"/>
        </w:rPr>
      </w:pPr>
      <w:r>
        <w:rPr>
          <w:color w:val="000000"/>
        </w:rPr>
        <w:t>2.23. В пункте 29:</w:t>
      </w:r>
    </w:p>
    <w:p w:rsidR="008A3123" w:rsidRDefault="0063143A">
      <w:pPr>
        <w:ind w:firstLine="540"/>
        <w:rPr>
          <w:color w:val="000000"/>
        </w:rPr>
      </w:pPr>
      <w:r>
        <w:rPr>
          <w:color w:val="000000"/>
        </w:rPr>
        <w:t xml:space="preserve">2.23.1.  В абзаце пятом слова «многофункциональным центром либо организацией, предусмотренной </w:t>
      </w:r>
      <w:hyperlink r:id="rId42">
        <w:r>
          <w:rPr>
            <w:color w:val="000000"/>
          </w:rPr>
          <w:t>частью 1.1 статьи 16</w:t>
        </w:r>
      </w:hyperlink>
      <w:r>
        <w:rPr>
          <w:color w:val="000000"/>
        </w:rPr>
        <w:t xml:space="preserve"> Федерального закона № 210-ФЗ,» исключить.</w:t>
      </w:r>
    </w:p>
    <w:p w:rsidR="008A3123" w:rsidRDefault="0063143A">
      <w:pPr>
        <w:ind w:firstLine="540"/>
      </w:pPr>
      <w:r>
        <w:rPr>
          <w:color w:val="000000"/>
        </w:rPr>
        <w:t>2.23.2. В абзаце восьмом слово «пятом» заменить словом «четвертом».</w:t>
      </w:r>
    </w:p>
    <w:p w:rsidR="008A3123" w:rsidRDefault="00F9061A">
      <w:pPr>
        <w:ind w:firstLine="540"/>
      </w:pPr>
      <w:hyperlink r:id="rId43">
        <w:r w:rsidR="0063143A">
          <w:rPr>
            <w:color w:val="000000"/>
          </w:rPr>
          <w:t>2.24. В пункте 30:</w:t>
        </w:r>
      </w:hyperlink>
    </w:p>
    <w:p w:rsidR="008A3123" w:rsidRDefault="0063143A">
      <w:pPr>
        <w:ind w:firstLine="540"/>
        <w:rPr>
          <w:color w:val="000000"/>
        </w:rPr>
      </w:pPr>
      <w:r>
        <w:rPr>
          <w:color w:val="000000"/>
        </w:rPr>
        <w:t>2.24.1. В подпункте «а» слова «МФЦ, привлекаемой организации,» исключить;</w:t>
      </w:r>
    </w:p>
    <w:p w:rsidR="008A3123" w:rsidRDefault="0063143A">
      <w:pPr>
        <w:suppressAutoHyphens w:val="0"/>
        <w:ind w:firstLine="540"/>
      </w:pPr>
      <w:r>
        <w:rPr>
          <w:color w:val="000000"/>
        </w:rPr>
        <w:t>2.24.2. В пункте «б» слова «</w:t>
      </w:r>
      <w:r>
        <w:rPr>
          <w:rFonts w:eastAsiaTheme="minorHAnsi"/>
          <w:lang w:eastAsia="en-US"/>
        </w:rPr>
        <w:t xml:space="preserve">отдела развития предпринимательства, работнике МФЦ, работнике организаций, предусмотренных </w:t>
      </w:r>
      <w:hyperlink r:id="rId44">
        <w:r>
          <w:rPr>
            <w:rFonts w:eastAsiaTheme="minorHAnsi"/>
            <w:lang w:eastAsia="en-US"/>
          </w:rPr>
          <w:t>частью 1.1 статьи 16</w:t>
        </w:r>
      </w:hyperlink>
      <w:r>
        <w:rPr>
          <w:rFonts w:eastAsiaTheme="minorHAnsi"/>
          <w:lang w:eastAsia="en-US"/>
        </w:rPr>
        <w:t xml:space="preserve"> Федерального закона № 210-ФЗ</w:t>
      </w:r>
      <w:r>
        <w:t>,» исключить.</w:t>
      </w:r>
    </w:p>
    <w:p w:rsidR="008A3123" w:rsidRDefault="0063143A">
      <w:pPr>
        <w:suppressAutoHyphens w:val="0"/>
        <w:ind w:firstLine="540"/>
      </w:pPr>
      <w:r>
        <w:t>2.25. Приложение 3 изложить в редакции согласно приложению 1 к настоящим изменениям.</w:t>
      </w:r>
    </w:p>
    <w:p w:rsidR="008A3123" w:rsidRDefault="0063143A">
      <w:pPr>
        <w:suppressAutoHyphens w:val="0"/>
        <w:ind w:firstLine="540"/>
      </w:pPr>
      <w:r>
        <w:t>2.26. Приложение 4</w:t>
      </w:r>
      <w:r w:rsidR="004D2567">
        <w:t xml:space="preserve"> </w:t>
      </w:r>
      <w:r>
        <w:t>изложить в редакции согласно приложению 2 к настоящим изменениям.</w:t>
      </w:r>
    </w:p>
    <w:p w:rsidR="008A3123" w:rsidRDefault="0063143A">
      <w:pPr>
        <w:suppressAutoHyphens w:val="0"/>
        <w:ind w:firstLine="540"/>
      </w:pPr>
      <w:r>
        <w:lastRenderedPageBreak/>
        <w:t>2.27. Приложение 7</w:t>
      </w:r>
      <w:r w:rsidR="004D2567">
        <w:t xml:space="preserve"> </w:t>
      </w:r>
      <w:r>
        <w:t>изложить в редакции согласно приложению 3 к настоящим изменениям.</w:t>
      </w:r>
    </w:p>
    <w:p w:rsidR="008A3123" w:rsidRDefault="008A3123">
      <w:pPr>
        <w:suppressAutoHyphens w:val="0"/>
        <w:ind w:firstLine="540"/>
      </w:pPr>
    </w:p>
    <w:p w:rsidR="008A3123" w:rsidRDefault="008A3123">
      <w:pPr>
        <w:pStyle w:val="ConsPlusNormal0"/>
        <w:ind w:firstLine="567"/>
        <w:outlineLvl w:val="1"/>
        <w:rPr>
          <w:rFonts w:cs="Times New Roman"/>
        </w:rPr>
      </w:pPr>
    </w:p>
    <w:p w:rsidR="008A3123" w:rsidRDefault="00F9061A">
      <w:pPr>
        <w:spacing w:line="240" w:lineRule="exact"/>
        <w:ind w:left="-1418" w:right="1276" w:firstLine="1418"/>
      </w:pPr>
      <w:hyperlink r:id="rId45">
        <w:r w:rsidR="0063143A">
          <w:t xml:space="preserve">Управляющий делами администрации </w:t>
        </w:r>
      </w:hyperlink>
    </w:p>
    <w:p w:rsidR="008A3123" w:rsidRDefault="00F9061A">
      <w:pPr>
        <w:spacing w:line="240" w:lineRule="exact"/>
        <w:ind w:left="-1418" w:right="1276" w:firstLine="1418"/>
      </w:pPr>
      <w:hyperlink r:id="rId46">
        <w:r w:rsidR="0063143A">
          <w:t xml:space="preserve">Петровского городского округа </w:t>
        </w:r>
      </w:hyperlink>
    </w:p>
    <w:p w:rsidR="008A3123" w:rsidRDefault="00F9061A">
      <w:pPr>
        <w:spacing w:line="240" w:lineRule="exact"/>
        <w:ind w:right="-2" w:firstLine="0"/>
        <w:rPr>
          <w:rFonts w:ascii="Arial" w:hAnsi="Arial"/>
          <w:sz w:val="20"/>
        </w:rPr>
      </w:pPr>
      <w:hyperlink r:id="rId47">
        <w:r w:rsidR="0063143A">
          <w:t>Ставропольского края</w:t>
        </w:r>
        <w:r w:rsidR="0063143A">
          <w:tab/>
        </w:r>
        <w:r w:rsidR="0063143A">
          <w:tab/>
        </w:r>
        <w:r w:rsidR="0063143A">
          <w:tab/>
        </w:r>
        <w:r w:rsidR="0063143A">
          <w:tab/>
        </w:r>
        <w:r w:rsidR="0063143A">
          <w:tab/>
        </w:r>
        <w:r w:rsidR="0063143A">
          <w:tab/>
        </w:r>
        <w:r w:rsidR="0063143A">
          <w:tab/>
        </w:r>
        <w:r w:rsidR="0063143A">
          <w:tab/>
        </w:r>
        <w:proofErr w:type="spellStart"/>
        <w:r w:rsidR="0063143A">
          <w:t>Ю.В.Петрич</w:t>
        </w:r>
        <w:proofErr w:type="spellEnd"/>
      </w:hyperlink>
      <w:bookmarkEnd w:id="1"/>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tbl>
      <w:tblPr>
        <w:tblW w:w="4496" w:type="dxa"/>
        <w:jc w:val="right"/>
        <w:tblLayout w:type="fixed"/>
        <w:tblCellMar>
          <w:top w:w="55" w:type="dxa"/>
          <w:left w:w="55" w:type="dxa"/>
          <w:bottom w:w="55" w:type="dxa"/>
          <w:right w:w="55" w:type="dxa"/>
        </w:tblCellMar>
        <w:tblLook w:val="04A0" w:firstRow="1" w:lastRow="0" w:firstColumn="1" w:lastColumn="0" w:noHBand="0" w:noVBand="1"/>
      </w:tblPr>
      <w:tblGrid>
        <w:gridCol w:w="4496"/>
      </w:tblGrid>
      <w:tr w:rsidR="008A3123">
        <w:trPr>
          <w:jc w:val="right"/>
        </w:trPr>
        <w:tc>
          <w:tcPr>
            <w:tcW w:w="4496" w:type="dxa"/>
          </w:tcPr>
          <w:p w:rsidR="008A3123" w:rsidRDefault="0063143A">
            <w:pPr>
              <w:widowControl w:val="0"/>
              <w:spacing w:line="238" w:lineRule="exact"/>
              <w:ind w:firstLine="57"/>
              <w:jc w:val="center"/>
            </w:pPr>
            <w:r>
              <w:lastRenderedPageBreak/>
              <w:t>Приложение 1</w:t>
            </w:r>
          </w:p>
          <w:p w:rsidR="008A3123" w:rsidRDefault="0063143A">
            <w:pPr>
              <w:widowControl w:val="0"/>
              <w:spacing w:line="238" w:lineRule="exact"/>
              <w:ind w:firstLine="0"/>
              <w:jc w:val="center"/>
            </w:pPr>
            <w:r>
              <w:t>к изменениям, 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tc>
      </w:tr>
    </w:tbl>
    <w:p w:rsidR="008A3123" w:rsidRDefault="008A3123">
      <w:pPr>
        <w:spacing w:line="240" w:lineRule="exact"/>
        <w:ind w:right="-2" w:firstLine="0"/>
        <w:rPr>
          <w:rFonts w:ascii="Arial" w:hAnsi="Arial"/>
          <w:sz w:val="20"/>
        </w:rPr>
      </w:pPr>
    </w:p>
    <w:p w:rsidR="008A3123" w:rsidRDefault="008A3123">
      <w:pPr>
        <w:spacing w:line="240" w:lineRule="exact"/>
        <w:ind w:right="-2" w:firstLine="0"/>
        <w:rPr>
          <w:rFonts w:ascii="Arial" w:hAnsi="Arial"/>
          <w:sz w:val="20"/>
        </w:rPr>
      </w:pPr>
    </w:p>
    <w:tbl>
      <w:tblPr>
        <w:tblW w:w="9512" w:type="dxa"/>
        <w:tblLayout w:type="fixed"/>
        <w:tblLook w:val="04A0" w:firstRow="1" w:lastRow="0" w:firstColumn="1" w:lastColumn="0" w:noHBand="0" w:noVBand="1"/>
      </w:tblPr>
      <w:tblGrid>
        <w:gridCol w:w="4756"/>
        <w:gridCol w:w="4756"/>
      </w:tblGrid>
      <w:tr w:rsidR="008A3123">
        <w:tc>
          <w:tcPr>
            <w:tcW w:w="4756" w:type="dxa"/>
          </w:tcPr>
          <w:p w:rsidR="008A3123" w:rsidRDefault="008A3123">
            <w:pPr>
              <w:autoSpaceDE w:val="0"/>
              <w:snapToGrid w:val="0"/>
              <w:ind w:firstLine="709"/>
              <w:rPr>
                <w:color w:val="FF0000"/>
                <w:highlight w:val="cyan"/>
              </w:rPr>
            </w:pPr>
          </w:p>
        </w:tc>
        <w:tc>
          <w:tcPr>
            <w:tcW w:w="4756" w:type="dxa"/>
          </w:tcPr>
          <w:p w:rsidR="008A3123" w:rsidRDefault="0063143A">
            <w:pPr>
              <w:autoSpaceDE w:val="0"/>
              <w:ind w:firstLine="0"/>
              <w:jc w:val="center"/>
              <w:outlineLvl w:val="1"/>
            </w:pPr>
            <w:r>
              <w:rPr>
                <w:color w:val="000000"/>
              </w:rPr>
              <w:t>«</w:t>
            </w:r>
            <w:r>
              <w:t>Приложение 3</w:t>
            </w:r>
          </w:p>
          <w:p w:rsidR="008A3123" w:rsidRDefault="0063143A">
            <w:pPr>
              <w:shd w:val="clear" w:color="auto" w:fill="FFFFFF"/>
              <w:spacing w:line="240" w:lineRule="exact"/>
              <w:ind w:firstLine="0"/>
            </w:pPr>
            <w:r>
              <w:t>к</w:t>
            </w:r>
            <w:r>
              <w:rPr>
                <w:bCs/>
              </w:rPr>
              <w:t xml:space="preserve"> административному регламенту предоставления администрацией Петровского городского округа Ставропольского края муниципальной услуги «</w:t>
            </w:r>
            <w:r>
              <w:rPr>
                <w:lang w:eastAsia="ar-SA"/>
              </w:rPr>
              <w:t>Выдача разрешений</w:t>
            </w:r>
            <w:r>
              <w:t xml:space="preserve"> на </w:t>
            </w:r>
            <w:r>
              <w:rPr>
                <w:lang w:eastAsia="ar-SA"/>
              </w:rPr>
              <w:t xml:space="preserve">право размещения объектов нестационарной торговли, утвержденному </w:t>
            </w:r>
          </w:p>
          <w:p w:rsidR="008A3123" w:rsidRDefault="008A3123">
            <w:pPr>
              <w:pStyle w:val="ConsPlusNormal0"/>
              <w:spacing w:line="240" w:lineRule="exact"/>
              <w:rPr>
                <w:szCs w:val="28"/>
                <w:highlight w:val="cyan"/>
              </w:rPr>
            </w:pPr>
          </w:p>
        </w:tc>
      </w:tr>
    </w:tbl>
    <w:p w:rsidR="008A3123" w:rsidRDefault="0063143A">
      <w:pPr>
        <w:tabs>
          <w:tab w:val="left" w:pos="7563"/>
        </w:tabs>
        <w:ind w:right="57" w:firstLine="737"/>
        <w:jc w:val="right"/>
      </w:pPr>
      <w:r>
        <w:t>ФОРМА</w:t>
      </w:r>
    </w:p>
    <w:p w:rsidR="008A3123" w:rsidRDefault="008A3123">
      <w:pPr>
        <w:rPr>
          <w:color w:val="FF0000"/>
          <w:lang w:val="en-US"/>
        </w:rPr>
      </w:pPr>
    </w:p>
    <w:tbl>
      <w:tblPr>
        <w:tblW w:w="9384" w:type="dxa"/>
        <w:tblLayout w:type="fixed"/>
        <w:tblCellMar>
          <w:left w:w="28" w:type="dxa"/>
          <w:right w:w="28" w:type="dxa"/>
        </w:tblCellMar>
        <w:tblLook w:val="04A0" w:firstRow="1" w:lastRow="0" w:firstColumn="1" w:lastColumn="0" w:noHBand="0" w:noVBand="1"/>
      </w:tblPr>
      <w:tblGrid>
        <w:gridCol w:w="4848"/>
        <w:gridCol w:w="4536"/>
      </w:tblGrid>
      <w:tr w:rsidR="008A3123">
        <w:trPr>
          <w:trHeight w:val="1547"/>
        </w:trPr>
        <w:tc>
          <w:tcPr>
            <w:tcW w:w="4848" w:type="dxa"/>
          </w:tcPr>
          <w:p w:rsidR="008A3123" w:rsidRDefault="008A3123">
            <w:pPr>
              <w:snapToGrid w:val="0"/>
              <w:ind w:right="255" w:firstLine="567"/>
              <w:jc w:val="center"/>
              <w:rPr>
                <w:sz w:val="24"/>
                <w:szCs w:val="24"/>
              </w:rPr>
            </w:pPr>
          </w:p>
        </w:tc>
        <w:tc>
          <w:tcPr>
            <w:tcW w:w="4536" w:type="dxa"/>
          </w:tcPr>
          <w:p w:rsidR="008A3123" w:rsidRDefault="0063143A">
            <w:pPr>
              <w:ind w:firstLine="0"/>
            </w:pPr>
            <w:r>
              <w:t>Главе Петровского городского округа Ставропольского края</w:t>
            </w:r>
          </w:p>
          <w:p w:rsidR="008A3123" w:rsidRDefault="0063143A">
            <w:pPr>
              <w:ind w:firstLine="0"/>
            </w:pPr>
            <w:r>
              <w:t>Инициалы</w:t>
            </w:r>
            <w:r w:rsidR="004D2567">
              <w:t>,</w:t>
            </w:r>
            <w:r>
              <w:t xml:space="preserve"> Фамилия.</w:t>
            </w:r>
          </w:p>
          <w:p w:rsidR="008A3123" w:rsidRDefault="0063143A">
            <w:pPr>
              <w:ind w:firstLine="0"/>
            </w:pPr>
            <w:r>
              <w:t>от _____________________________</w:t>
            </w:r>
          </w:p>
          <w:p w:rsidR="008A3123" w:rsidRDefault="0063143A">
            <w:pPr>
              <w:ind w:firstLine="0"/>
              <w:jc w:val="center"/>
              <w:rPr>
                <w:sz w:val="16"/>
                <w:szCs w:val="16"/>
              </w:rPr>
            </w:pPr>
            <w:r>
              <w:rPr>
                <w:sz w:val="16"/>
                <w:szCs w:val="16"/>
              </w:rPr>
              <w:t>(Ф</w:t>
            </w:r>
            <w:r w:rsidR="004D2567">
              <w:rPr>
                <w:sz w:val="16"/>
                <w:szCs w:val="16"/>
              </w:rPr>
              <w:t>амилия, Имя, Отчество (при наличии</w:t>
            </w:r>
            <w:r>
              <w:rPr>
                <w:sz w:val="16"/>
                <w:szCs w:val="16"/>
              </w:rPr>
              <w:t>)</w:t>
            </w:r>
          </w:p>
          <w:p w:rsidR="008A3123" w:rsidRDefault="0063143A">
            <w:pPr>
              <w:ind w:firstLine="0"/>
            </w:pPr>
            <w:r>
              <w:t>адрес регистрации________________</w:t>
            </w:r>
          </w:p>
          <w:p w:rsidR="008A3123" w:rsidRDefault="0063143A">
            <w:pPr>
              <w:ind w:firstLine="0"/>
            </w:pPr>
            <w:r>
              <w:t>контактный телефон______________</w:t>
            </w:r>
          </w:p>
          <w:p w:rsidR="008A3123" w:rsidRDefault="008A3123">
            <w:pPr>
              <w:ind w:firstLine="0"/>
            </w:pPr>
          </w:p>
        </w:tc>
      </w:tr>
    </w:tbl>
    <w:p w:rsidR="008A3123" w:rsidRDefault="008A3123">
      <w:pPr>
        <w:jc w:val="right"/>
        <w:rPr>
          <w:sz w:val="24"/>
          <w:szCs w:val="24"/>
        </w:rPr>
      </w:pPr>
    </w:p>
    <w:p w:rsidR="008A3123" w:rsidRDefault="0063143A">
      <w:pPr>
        <w:pStyle w:val="ac"/>
        <w:jc w:val="center"/>
        <w:rPr>
          <w:sz w:val="28"/>
          <w:szCs w:val="28"/>
        </w:rPr>
      </w:pPr>
      <w:r>
        <w:rPr>
          <w:rFonts w:ascii="Times New Roman" w:hAnsi="Times New Roman"/>
          <w:sz w:val="28"/>
          <w:szCs w:val="28"/>
        </w:rPr>
        <w:t>Заявление</w:t>
      </w:r>
    </w:p>
    <w:p w:rsidR="008A3123" w:rsidRPr="004D2567" w:rsidRDefault="008A3123">
      <w:pPr>
        <w:pStyle w:val="ac"/>
        <w:jc w:val="both"/>
        <w:rPr>
          <w:rFonts w:ascii="Times New Roman" w:hAnsi="Times New Roman"/>
          <w:sz w:val="16"/>
          <w:szCs w:val="16"/>
        </w:rPr>
      </w:pPr>
    </w:p>
    <w:p w:rsidR="008A3123" w:rsidRDefault="0063143A">
      <w:pPr>
        <w:pStyle w:val="ac"/>
        <w:jc w:val="both"/>
      </w:pPr>
      <w:r>
        <w:rPr>
          <w:rFonts w:ascii="Times New Roman" w:hAnsi="Times New Roman"/>
          <w:sz w:val="28"/>
          <w:szCs w:val="28"/>
        </w:rPr>
        <w:tab/>
        <w:t>Прошу Вас выдать мне разрешение</w:t>
      </w:r>
      <w:r w:rsidR="004D2567">
        <w:rPr>
          <w:rFonts w:ascii="Times New Roman" w:hAnsi="Times New Roman"/>
          <w:sz w:val="28"/>
          <w:szCs w:val="28"/>
        </w:rPr>
        <w:t xml:space="preserve"> </w:t>
      </w:r>
      <w:r>
        <w:rPr>
          <w:rFonts w:ascii="Times New Roman" w:hAnsi="Times New Roman"/>
          <w:sz w:val="28"/>
          <w:szCs w:val="28"/>
        </w:rPr>
        <w:t>на право размещения нестационарных торговых объектов по адресу: __________________________</w:t>
      </w:r>
    </w:p>
    <w:p w:rsidR="008A3123" w:rsidRDefault="0063143A">
      <w:pPr>
        <w:pStyle w:val="ac"/>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A3123" w:rsidRDefault="0063143A">
      <w:pPr>
        <w:pStyle w:val="ac"/>
        <w:jc w:val="both"/>
      </w:pPr>
      <w:r>
        <w:rPr>
          <w:rFonts w:ascii="Times New Roman" w:hAnsi="Times New Roman"/>
          <w:sz w:val="28"/>
          <w:szCs w:val="28"/>
        </w:rPr>
        <w:t>планируемый ассортимент реализуемого товара: ________________________</w:t>
      </w:r>
    </w:p>
    <w:p w:rsidR="008A3123" w:rsidRDefault="0063143A">
      <w:pPr>
        <w:pStyle w:val="ac"/>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A3123" w:rsidRDefault="0063143A">
      <w:pPr>
        <w:pStyle w:val="ac"/>
        <w:jc w:val="both"/>
      </w:pPr>
      <w:r>
        <w:rPr>
          <w:rFonts w:ascii="Times New Roman" w:hAnsi="Times New Roman"/>
          <w:sz w:val="28"/>
          <w:szCs w:val="28"/>
        </w:rPr>
        <w:t>режим работы торгового объекта: _____________________________________</w:t>
      </w:r>
    </w:p>
    <w:p w:rsidR="008A3123" w:rsidRDefault="0063143A">
      <w:pPr>
        <w:pStyle w:val="ac"/>
        <w:jc w:val="both"/>
      </w:pPr>
      <w:r>
        <w:rPr>
          <w:rFonts w:ascii="Times New Roman" w:hAnsi="Times New Roman"/>
          <w:sz w:val="28"/>
          <w:szCs w:val="28"/>
        </w:rPr>
        <w:t>площадь запрашиваемого земельного участка _______________ квадратных метров.</w:t>
      </w:r>
    </w:p>
    <w:p w:rsidR="008A3123" w:rsidRDefault="0063143A">
      <w:pPr>
        <w:pStyle w:val="ac"/>
        <w:jc w:val="both"/>
      </w:pPr>
      <w:r>
        <w:rPr>
          <w:rFonts w:ascii="Times New Roman" w:hAnsi="Times New Roman"/>
          <w:sz w:val="28"/>
          <w:szCs w:val="28"/>
        </w:rPr>
        <w:tab/>
        <w:t>На срок с _______________ по ______________ 20    года.</w:t>
      </w:r>
    </w:p>
    <w:p w:rsidR="008A3123" w:rsidRDefault="008A3123">
      <w:pPr>
        <w:pStyle w:val="ac"/>
        <w:jc w:val="both"/>
        <w:rPr>
          <w:rFonts w:ascii="Times New Roman" w:hAnsi="Times New Roman"/>
          <w:sz w:val="20"/>
          <w:szCs w:val="20"/>
        </w:rPr>
      </w:pPr>
    </w:p>
    <w:p w:rsidR="008A3123" w:rsidRDefault="0063143A">
      <w:pPr>
        <w:pStyle w:val="ac"/>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8A3123" w:rsidRDefault="0063143A">
      <w:pPr>
        <w:pStyle w:val="ac"/>
        <w:jc w:val="both"/>
        <w:rPr>
          <w:rFonts w:ascii="Times New Roman" w:hAnsi="Times New Roman"/>
          <w:sz w:val="20"/>
          <w:szCs w:val="20"/>
        </w:rPr>
      </w:pPr>
      <w:r>
        <w:rPr>
          <w:rFonts w:ascii="Times New Roman" w:hAnsi="Times New Roman"/>
          <w:sz w:val="20"/>
          <w:szCs w:val="20"/>
        </w:rPr>
        <w:t>(подпись)                                                                                             (фамилия, инициалы)</w:t>
      </w:r>
    </w:p>
    <w:p w:rsidR="008A3123" w:rsidRDefault="008A3123">
      <w:pPr>
        <w:pStyle w:val="ac"/>
        <w:jc w:val="both"/>
        <w:rPr>
          <w:rFonts w:ascii="Times New Roman" w:hAnsi="Times New Roman"/>
          <w:sz w:val="28"/>
          <w:szCs w:val="28"/>
        </w:rPr>
      </w:pPr>
    </w:p>
    <w:p w:rsidR="008A3123" w:rsidRDefault="0063143A">
      <w:pPr>
        <w:pStyle w:val="ac"/>
        <w:jc w:val="both"/>
      </w:pPr>
      <w:r>
        <w:rPr>
          <w:rFonts w:ascii="Times New Roman" w:hAnsi="Times New Roman"/>
          <w:sz w:val="28"/>
          <w:szCs w:val="28"/>
        </w:rPr>
        <w:t>«__» ______________ 20__ г.</w:t>
      </w:r>
    </w:p>
    <w:p w:rsidR="008A3123" w:rsidRDefault="0063143A">
      <w:pPr>
        <w:pStyle w:val="ac"/>
        <w:jc w:val="both"/>
      </w:pPr>
      <w:r>
        <w:rPr>
          <w:rFonts w:ascii="Times New Roman" w:hAnsi="Times New Roman"/>
          <w:sz w:val="20"/>
          <w:szCs w:val="20"/>
        </w:rPr>
        <w:t>(дата)</w:t>
      </w:r>
    </w:p>
    <w:p w:rsidR="008A3123" w:rsidRDefault="0063143A">
      <w:pPr>
        <w:pStyle w:val="ac"/>
        <w:jc w:val="both"/>
        <w:rPr>
          <w:rFonts w:ascii="Times New Roman" w:hAnsi="Times New Roman"/>
          <w:sz w:val="24"/>
          <w:szCs w:val="24"/>
        </w:rPr>
      </w:pPr>
      <w:r>
        <w:rPr>
          <w:rFonts w:ascii="Times New Roman" w:hAnsi="Times New Roman"/>
          <w:sz w:val="24"/>
          <w:szCs w:val="24"/>
        </w:rPr>
        <w:t>МП</w:t>
      </w:r>
    </w:p>
    <w:p w:rsidR="008A3123" w:rsidRDefault="0063143A">
      <w:pPr>
        <w:pStyle w:val="ac"/>
        <w:jc w:val="both"/>
      </w:pPr>
      <w:r>
        <w:rPr>
          <w:rFonts w:ascii="Times New Roman" w:hAnsi="Times New Roman"/>
          <w:sz w:val="28"/>
          <w:szCs w:val="28"/>
        </w:rPr>
        <w:lastRenderedPageBreak/>
        <w:tab/>
        <w:t>К заявлению прилагаются следующие документы:</w:t>
      </w:r>
    </w:p>
    <w:p w:rsidR="008A3123" w:rsidRDefault="0063143A">
      <w:pPr>
        <w:pStyle w:val="ac"/>
        <w:jc w:val="both"/>
      </w:pPr>
      <w:r>
        <w:rPr>
          <w:rFonts w:ascii="Times New Roman" w:hAnsi="Times New Roman"/>
          <w:sz w:val="28"/>
          <w:szCs w:val="28"/>
        </w:rPr>
        <w:t>1._________________________________________________________________</w:t>
      </w:r>
    </w:p>
    <w:p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p>
    <w:p w:rsidR="008A3123" w:rsidRDefault="0063143A">
      <w:pPr>
        <w:pStyle w:val="ac"/>
        <w:jc w:val="both"/>
      </w:pPr>
      <w:r>
        <w:rPr>
          <w:rFonts w:ascii="Times New Roman" w:hAnsi="Times New Roman"/>
          <w:sz w:val="28"/>
          <w:szCs w:val="28"/>
        </w:rPr>
        <w:t>2._________________________________________________________________</w:t>
      </w:r>
    </w:p>
    <w:p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p>
    <w:p w:rsidR="008A3123" w:rsidRDefault="0063143A">
      <w:pPr>
        <w:pStyle w:val="ac"/>
        <w:jc w:val="both"/>
      </w:pPr>
      <w:r>
        <w:rPr>
          <w:rFonts w:ascii="Times New Roman" w:hAnsi="Times New Roman"/>
          <w:sz w:val="28"/>
          <w:szCs w:val="28"/>
        </w:rPr>
        <w:t>3._________________________________________________________________</w:t>
      </w:r>
    </w:p>
    <w:p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p>
    <w:p w:rsidR="008A3123" w:rsidRDefault="0063143A">
      <w:pPr>
        <w:pStyle w:val="ac"/>
        <w:jc w:val="both"/>
      </w:pPr>
      <w:r>
        <w:rPr>
          <w:rFonts w:ascii="Times New Roman" w:hAnsi="Times New Roman"/>
          <w:sz w:val="28"/>
          <w:szCs w:val="28"/>
        </w:rPr>
        <w:t>4._________________________________________________________________</w:t>
      </w:r>
    </w:p>
    <w:p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p>
    <w:p w:rsidR="008A3123" w:rsidRDefault="0063143A">
      <w:pPr>
        <w:pStyle w:val="ac"/>
        <w:jc w:val="both"/>
      </w:pPr>
      <w:r>
        <w:rPr>
          <w:rFonts w:ascii="Times New Roman" w:hAnsi="Times New Roman"/>
          <w:sz w:val="28"/>
          <w:szCs w:val="28"/>
        </w:rPr>
        <w:t>5._________________________________________________________________</w:t>
      </w:r>
    </w:p>
    <w:p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r>
        <w:rPr>
          <w:rFonts w:ascii="Times New Roman" w:hAnsi="Times New Roman"/>
          <w:sz w:val="28"/>
          <w:szCs w:val="28"/>
        </w:rPr>
        <w:t>»</w:t>
      </w:r>
      <w:r w:rsidR="004D2567">
        <w:rPr>
          <w:rFonts w:ascii="Times New Roman" w:hAnsi="Times New Roman"/>
          <w:sz w:val="28"/>
          <w:szCs w:val="28"/>
        </w:rPr>
        <w:t>.</w:t>
      </w: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p w:rsidR="008A3123" w:rsidRDefault="008A3123">
      <w:pPr>
        <w:pStyle w:val="ac"/>
        <w:jc w:val="center"/>
        <w:rPr>
          <w:sz w:val="28"/>
          <w:szCs w:val="28"/>
        </w:rPr>
      </w:pPr>
    </w:p>
    <w:tbl>
      <w:tblPr>
        <w:tblW w:w="4564" w:type="dxa"/>
        <w:jc w:val="right"/>
        <w:tblLayout w:type="fixed"/>
        <w:tblCellMar>
          <w:top w:w="55" w:type="dxa"/>
          <w:left w:w="55" w:type="dxa"/>
          <w:bottom w:w="55" w:type="dxa"/>
          <w:right w:w="55" w:type="dxa"/>
        </w:tblCellMar>
        <w:tblLook w:val="04A0" w:firstRow="1" w:lastRow="0" w:firstColumn="1" w:lastColumn="0" w:noHBand="0" w:noVBand="1"/>
      </w:tblPr>
      <w:tblGrid>
        <w:gridCol w:w="4564"/>
      </w:tblGrid>
      <w:tr w:rsidR="008A3123">
        <w:trPr>
          <w:jc w:val="right"/>
        </w:trPr>
        <w:tc>
          <w:tcPr>
            <w:tcW w:w="4564" w:type="dxa"/>
          </w:tcPr>
          <w:p w:rsidR="008A3123" w:rsidRDefault="0063143A">
            <w:pPr>
              <w:widowControl w:val="0"/>
              <w:spacing w:line="238" w:lineRule="exact"/>
              <w:ind w:firstLine="57"/>
              <w:jc w:val="center"/>
            </w:pPr>
            <w:r>
              <w:lastRenderedPageBreak/>
              <w:t>Приложение 2</w:t>
            </w:r>
          </w:p>
          <w:p w:rsidR="008A3123" w:rsidRDefault="0063143A">
            <w:pPr>
              <w:widowControl w:val="0"/>
              <w:spacing w:line="238" w:lineRule="exact"/>
              <w:ind w:firstLine="0"/>
              <w:jc w:val="center"/>
            </w:pPr>
            <w:r>
              <w:t>к изменениям, 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tc>
      </w:tr>
    </w:tbl>
    <w:p w:rsidR="008A3123" w:rsidRDefault="008A3123">
      <w:pPr>
        <w:pStyle w:val="ac"/>
        <w:jc w:val="center"/>
        <w:rPr>
          <w:sz w:val="28"/>
          <w:szCs w:val="28"/>
        </w:rPr>
      </w:pPr>
    </w:p>
    <w:tbl>
      <w:tblPr>
        <w:tblW w:w="9512" w:type="dxa"/>
        <w:tblLayout w:type="fixed"/>
        <w:tblLook w:val="04A0" w:firstRow="1" w:lastRow="0" w:firstColumn="1" w:lastColumn="0" w:noHBand="0" w:noVBand="1"/>
      </w:tblPr>
      <w:tblGrid>
        <w:gridCol w:w="4756"/>
        <w:gridCol w:w="4756"/>
      </w:tblGrid>
      <w:tr w:rsidR="008A3123">
        <w:tc>
          <w:tcPr>
            <w:tcW w:w="4756" w:type="dxa"/>
          </w:tcPr>
          <w:p w:rsidR="008A3123" w:rsidRDefault="008A3123">
            <w:pPr>
              <w:autoSpaceDE w:val="0"/>
              <w:snapToGrid w:val="0"/>
              <w:ind w:firstLine="709"/>
              <w:rPr>
                <w:color w:val="FF0000"/>
                <w:highlight w:val="cyan"/>
              </w:rPr>
            </w:pPr>
          </w:p>
        </w:tc>
        <w:tc>
          <w:tcPr>
            <w:tcW w:w="4756" w:type="dxa"/>
          </w:tcPr>
          <w:p w:rsidR="008A3123" w:rsidRDefault="0063143A">
            <w:pPr>
              <w:autoSpaceDE w:val="0"/>
              <w:ind w:firstLine="0"/>
              <w:jc w:val="center"/>
              <w:outlineLvl w:val="1"/>
            </w:pPr>
            <w:r>
              <w:rPr>
                <w:color w:val="000000"/>
              </w:rPr>
              <w:t>«</w:t>
            </w:r>
            <w:r>
              <w:t>Приложение 4</w:t>
            </w:r>
          </w:p>
          <w:p w:rsidR="008A3123" w:rsidRDefault="0063143A">
            <w:pPr>
              <w:shd w:val="clear" w:color="auto" w:fill="FFFFFF"/>
              <w:spacing w:line="240" w:lineRule="exact"/>
              <w:ind w:firstLine="0"/>
            </w:pPr>
            <w:r>
              <w:t>к</w:t>
            </w:r>
            <w:r>
              <w:rPr>
                <w:bCs/>
              </w:rPr>
              <w:t xml:space="preserve"> административному регламенту предоставления администрацией Петровского городского округа Ставропольского края муниципальной услуги «</w:t>
            </w:r>
            <w:r>
              <w:rPr>
                <w:lang w:eastAsia="ar-SA"/>
              </w:rPr>
              <w:t>Выдача разрешений</w:t>
            </w:r>
            <w:r>
              <w:t xml:space="preserve"> на </w:t>
            </w:r>
            <w:r>
              <w:rPr>
                <w:lang w:eastAsia="ar-SA"/>
              </w:rPr>
              <w:t>право размещения объектов нестационарной торговли»</w:t>
            </w:r>
          </w:p>
          <w:p w:rsidR="008A3123" w:rsidRDefault="008A3123">
            <w:pPr>
              <w:pStyle w:val="ConsPlusNormal0"/>
              <w:spacing w:line="240" w:lineRule="exact"/>
              <w:rPr>
                <w:szCs w:val="28"/>
                <w:highlight w:val="cyan"/>
              </w:rPr>
            </w:pPr>
          </w:p>
        </w:tc>
      </w:tr>
    </w:tbl>
    <w:p w:rsidR="008A3123" w:rsidRDefault="008A3123">
      <w:pPr>
        <w:pStyle w:val="ConsNonformat"/>
        <w:widowControl/>
        <w:spacing w:line="240" w:lineRule="exact"/>
        <w:ind w:right="0" w:firstLine="0"/>
        <w:rPr>
          <w:rFonts w:ascii="Times New Roman" w:hAnsi="Times New Roman" w:cs="Times New Roman"/>
          <w:sz w:val="28"/>
          <w:szCs w:val="28"/>
        </w:rPr>
      </w:pPr>
    </w:p>
    <w:p w:rsidR="008A3123" w:rsidRDefault="0063143A">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ФОРМА</w:t>
      </w:r>
    </w:p>
    <w:p w:rsidR="008A3123" w:rsidRDefault="008A3123">
      <w:pPr>
        <w:pStyle w:val="ac"/>
        <w:jc w:val="center"/>
        <w:rPr>
          <w:rFonts w:ascii="Times New Roman" w:hAnsi="Times New Roman"/>
          <w:sz w:val="28"/>
          <w:szCs w:val="28"/>
        </w:rPr>
      </w:pPr>
    </w:p>
    <w:p w:rsidR="008A3123" w:rsidRDefault="008A3123">
      <w:pPr>
        <w:pStyle w:val="ac"/>
        <w:jc w:val="center"/>
        <w:rPr>
          <w:rFonts w:ascii="Times New Roman" w:hAnsi="Times New Roman"/>
          <w:sz w:val="28"/>
          <w:szCs w:val="28"/>
        </w:rPr>
      </w:pPr>
    </w:p>
    <w:p w:rsidR="008A3123" w:rsidRDefault="0063143A">
      <w:pPr>
        <w:pStyle w:val="ac"/>
        <w:jc w:val="center"/>
      </w:pPr>
      <w:r>
        <w:rPr>
          <w:rFonts w:ascii="Times New Roman" w:hAnsi="Times New Roman"/>
          <w:sz w:val="28"/>
          <w:szCs w:val="28"/>
        </w:rPr>
        <w:t>РАЗРЕШЕНИЕ № ____</w:t>
      </w:r>
    </w:p>
    <w:p w:rsidR="008A3123" w:rsidRDefault="0063143A">
      <w:pPr>
        <w:pStyle w:val="ac"/>
        <w:jc w:val="center"/>
      </w:pPr>
      <w:r>
        <w:rPr>
          <w:rFonts w:ascii="Times New Roman" w:hAnsi="Times New Roman"/>
          <w:sz w:val="28"/>
          <w:szCs w:val="28"/>
        </w:rPr>
        <w:t>на право размещения нестационарного торгового объекта</w:t>
      </w:r>
    </w:p>
    <w:p w:rsidR="008A3123" w:rsidRDefault="008A3123">
      <w:pPr>
        <w:pStyle w:val="ac"/>
        <w:jc w:val="center"/>
        <w:rPr>
          <w:rFonts w:ascii="Times New Roman" w:hAnsi="Times New Roman"/>
          <w:sz w:val="28"/>
          <w:szCs w:val="28"/>
        </w:rPr>
      </w:pPr>
    </w:p>
    <w:p w:rsidR="008A3123" w:rsidRDefault="0063143A">
      <w:pPr>
        <w:pStyle w:val="ac"/>
        <w:jc w:val="both"/>
        <w:rPr>
          <w:rFonts w:ascii="Times New Roman" w:hAnsi="Times New Roman"/>
          <w:sz w:val="28"/>
          <w:szCs w:val="28"/>
        </w:rPr>
      </w:pPr>
      <w:r>
        <w:rPr>
          <w:rFonts w:ascii="Times New Roman" w:hAnsi="Times New Roman"/>
          <w:sz w:val="28"/>
          <w:szCs w:val="28"/>
        </w:rPr>
        <w:t>г. Светлоград                                                 «_____» ____________ 20__ года</w:t>
      </w:r>
    </w:p>
    <w:p w:rsidR="008A3123" w:rsidRDefault="008A3123">
      <w:pPr>
        <w:pStyle w:val="ac"/>
        <w:jc w:val="both"/>
        <w:rPr>
          <w:rFonts w:ascii="Times New Roman" w:hAnsi="Times New Roman"/>
          <w:sz w:val="28"/>
          <w:szCs w:val="28"/>
        </w:rPr>
      </w:pPr>
    </w:p>
    <w:p w:rsidR="008A3123" w:rsidRDefault="0063143A">
      <w:pPr>
        <w:pStyle w:val="ac"/>
        <w:jc w:val="both"/>
      </w:pPr>
      <w:r>
        <w:rPr>
          <w:rFonts w:ascii="Times New Roman" w:hAnsi="Times New Roman"/>
          <w:sz w:val="28"/>
          <w:szCs w:val="28"/>
        </w:rPr>
        <w:tab/>
        <w:t>Выдано_______________________________________________________</w:t>
      </w:r>
    </w:p>
    <w:p w:rsidR="008A3123" w:rsidRPr="004D2567" w:rsidRDefault="0063143A">
      <w:pPr>
        <w:pStyle w:val="ac"/>
        <w:jc w:val="center"/>
        <w:rPr>
          <w:sz w:val="16"/>
          <w:szCs w:val="16"/>
        </w:rPr>
      </w:pPr>
      <w:r w:rsidRPr="004D2567">
        <w:rPr>
          <w:rFonts w:ascii="Times New Roman" w:hAnsi="Times New Roman"/>
          <w:sz w:val="16"/>
          <w:szCs w:val="16"/>
        </w:rPr>
        <w:t>(наименование организации или Ф</w:t>
      </w:r>
      <w:r w:rsidR="004D2567" w:rsidRPr="004D2567">
        <w:rPr>
          <w:rFonts w:ascii="Times New Roman" w:hAnsi="Times New Roman"/>
          <w:sz w:val="16"/>
          <w:szCs w:val="16"/>
        </w:rPr>
        <w:t xml:space="preserve">амилия, Имя, Отчество (при наличии) </w:t>
      </w:r>
      <w:r w:rsidRPr="004D2567">
        <w:rPr>
          <w:rFonts w:ascii="Times New Roman" w:hAnsi="Times New Roman"/>
          <w:sz w:val="16"/>
          <w:szCs w:val="16"/>
        </w:rPr>
        <w:t>индивидуального предпринимателя)</w:t>
      </w:r>
    </w:p>
    <w:p w:rsidR="008A3123" w:rsidRDefault="0063143A">
      <w:pPr>
        <w:pStyle w:val="ac"/>
        <w:jc w:val="both"/>
      </w:pPr>
      <w:r>
        <w:rPr>
          <w:rFonts w:ascii="Times New Roman" w:hAnsi="Times New Roman"/>
          <w:sz w:val="28"/>
          <w:szCs w:val="28"/>
        </w:rPr>
        <w:t>__________________________________________________________________</w:t>
      </w:r>
    </w:p>
    <w:p w:rsidR="008A3123" w:rsidRDefault="0063143A">
      <w:pPr>
        <w:pStyle w:val="ac"/>
        <w:jc w:val="center"/>
      </w:pPr>
      <w:proofErr w:type="gramStart"/>
      <w:r>
        <w:rPr>
          <w:rFonts w:ascii="Times New Roman" w:hAnsi="Times New Roman"/>
          <w:sz w:val="20"/>
          <w:szCs w:val="20"/>
        </w:rPr>
        <w:t>( юридический</w:t>
      </w:r>
      <w:proofErr w:type="gramEnd"/>
      <w:r>
        <w:rPr>
          <w:rFonts w:ascii="Times New Roman" w:hAnsi="Times New Roman"/>
          <w:sz w:val="20"/>
          <w:szCs w:val="20"/>
        </w:rPr>
        <w:t xml:space="preserve"> адрес организации или адрес регистрации индивидуального </w:t>
      </w:r>
    </w:p>
    <w:p w:rsidR="008A3123" w:rsidRDefault="0063143A">
      <w:pPr>
        <w:pStyle w:val="ac"/>
        <w:jc w:val="center"/>
      </w:pPr>
      <w:r>
        <w:rPr>
          <w:rFonts w:ascii="Times New Roman" w:hAnsi="Times New Roman"/>
          <w:sz w:val="20"/>
          <w:szCs w:val="20"/>
        </w:rPr>
        <w:t>предпринимателя)</w:t>
      </w:r>
    </w:p>
    <w:p w:rsidR="008A3123" w:rsidRDefault="0063143A">
      <w:pPr>
        <w:pStyle w:val="ac"/>
        <w:jc w:val="both"/>
      </w:pPr>
      <w:r>
        <w:rPr>
          <w:rFonts w:ascii="Times New Roman" w:hAnsi="Times New Roman"/>
          <w:sz w:val="28"/>
          <w:szCs w:val="28"/>
        </w:rPr>
        <w:t>__________________________________________________________________</w:t>
      </w:r>
    </w:p>
    <w:p w:rsidR="008A3123" w:rsidRDefault="0063143A">
      <w:pPr>
        <w:pStyle w:val="ac"/>
        <w:jc w:val="center"/>
      </w:pPr>
      <w:r>
        <w:rPr>
          <w:rFonts w:ascii="Times New Roman" w:hAnsi="Times New Roman"/>
          <w:sz w:val="20"/>
          <w:szCs w:val="20"/>
        </w:rPr>
        <w:t>(ИНН/ОГРН, ОГРНИП)</w:t>
      </w:r>
    </w:p>
    <w:p w:rsidR="008A3123" w:rsidRDefault="0063143A">
      <w:pPr>
        <w:pStyle w:val="ac"/>
        <w:jc w:val="both"/>
      </w:pPr>
      <w:r>
        <w:rPr>
          <w:rFonts w:ascii="Times New Roman" w:hAnsi="Times New Roman"/>
          <w:sz w:val="28"/>
          <w:szCs w:val="28"/>
        </w:rPr>
        <w:tab/>
        <w:t>Выдавший орган: администрация Петровского городского округа Ставропольского края на право реализации: ____________________________</w:t>
      </w:r>
    </w:p>
    <w:p w:rsidR="008A3123" w:rsidRDefault="0063143A">
      <w:pPr>
        <w:ind w:firstLine="0"/>
      </w:pPr>
      <w:r>
        <w:t>__________________________________________________________________</w:t>
      </w:r>
    </w:p>
    <w:p w:rsidR="008A3123" w:rsidRDefault="0063143A">
      <w:pPr>
        <w:pStyle w:val="ac"/>
        <w:jc w:val="both"/>
      </w:pPr>
      <w:r>
        <w:rPr>
          <w:rFonts w:ascii="Times New Roman" w:hAnsi="Times New Roman"/>
          <w:sz w:val="28"/>
          <w:szCs w:val="28"/>
        </w:rPr>
        <w:t>по адресу: _________________________________________________________</w:t>
      </w:r>
    </w:p>
    <w:p w:rsidR="008A3123" w:rsidRDefault="0063143A">
      <w:pPr>
        <w:pStyle w:val="ac"/>
        <w:jc w:val="both"/>
      </w:pPr>
      <w:r>
        <w:rPr>
          <w:rFonts w:ascii="Times New Roman" w:hAnsi="Times New Roman"/>
          <w:sz w:val="28"/>
          <w:szCs w:val="28"/>
        </w:rPr>
        <w:t>__________________________________________________________________</w:t>
      </w:r>
    </w:p>
    <w:p w:rsidR="008A3123" w:rsidRDefault="0063143A">
      <w:pPr>
        <w:pStyle w:val="ac"/>
        <w:jc w:val="both"/>
        <w:rPr>
          <w:rFonts w:ascii="Times New Roman" w:hAnsi="Times New Roman"/>
          <w:sz w:val="28"/>
          <w:szCs w:val="28"/>
        </w:rPr>
      </w:pPr>
      <w:r>
        <w:rPr>
          <w:rFonts w:ascii="Times New Roman" w:hAnsi="Times New Roman"/>
          <w:sz w:val="28"/>
          <w:szCs w:val="28"/>
        </w:rPr>
        <w:tab/>
      </w:r>
    </w:p>
    <w:p w:rsidR="008A3123" w:rsidRDefault="0063143A">
      <w:pPr>
        <w:pStyle w:val="ac"/>
        <w:jc w:val="both"/>
      </w:pPr>
      <w:r>
        <w:rPr>
          <w:rFonts w:ascii="Times New Roman" w:hAnsi="Times New Roman"/>
          <w:sz w:val="28"/>
          <w:szCs w:val="28"/>
        </w:rPr>
        <w:tab/>
        <w:t>Торговля разрешается при наличии документов, подтверждающих качество и безопасность товара, его происхождение, соблюдении Закона РФ «О защите прав потребителей», Правил продажи отдельных видов товаров, утвержденных постановлением Правительства Российской Федерации от 19.01.1998 г. № 55 (с изменениями), санитарно – эпидемиологических требований, предъявляемых к объектам мелкорозничной торговли, Правил пожарной безопасности в Российской Федерации (ППБ 01-03).</w:t>
      </w:r>
    </w:p>
    <w:p w:rsidR="008A3123" w:rsidRDefault="0063143A">
      <w:pPr>
        <w:pStyle w:val="ac"/>
        <w:jc w:val="both"/>
        <w:rPr>
          <w:rFonts w:ascii="Times New Roman" w:hAnsi="Times New Roman"/>
          <w:sz w:val="28"/>
          <w:szCs w:val="28"/>
        </w:rPr>
      </w:pPr>
      <w:r>
        <w:rPr>
          <w:rFonts w:ascii="Times New Roman" w:hAnsi="Times New Roman"/>
          <w:sz w:val="28"/>
          <w:szCs w:val="28"/>
        </w:rPr>
        <w:lastRenderedPageBreak/>
        <w:tab/>
        <w:t>Площадь нестационарного торгового объекта:____________</w:t>
      </w:r>
    </w:p>
    <w:p w:rsidR="008A3123" w:rsidRDefault="0063143A">
      <w:pPr>
        <w:pStyle w:val="ac"/>
        <w:jc w:val="both"/>
      </w:pPr>
      <w:r>
        <w:rPr>
          <w:rFonts w:ascii="Times New Roman" w:hAnsi="Times New Roman"/>
          <w:sz w:val="28"/>
          <w:szCs w:val="28"/>
        </w:rPr>
        <w:tab/>
        <w:t>Время работы: с «______» часов до «______» часов</w:t>
      </w:r>
    </w:p>
    <w:p w:rsidR="008A3123" w:rsidRDefault="008A3123">
      <w:pPr>
        <w:pStyle w:val="ac"/>
        <w:jc w:val="both"/>
        <w:rPr>
          <w:rFonts w:ascii="Times New Roman" w:hAnsi="Times New Roman"/>
          <w:sz w:val="28"/>
          <w:szCs w:val="28"/>
        </w:rPr>
      </w:pPr>
    </w:p>
    <w:p w:rsidR="008A3123" w:rsidRDefault="0063143A">
      <w:pPr>
        <w:pStyle w:val="ac"/>
        <w:jc w:val="both"/>
      </w:pPr>
      <w:r>
        <w:rPr>
          <w:rFonts w:ascii="Times New Roman" w:hAnsi="Times New Roman"/>
          <w:sz w:val="28"/>
          <w:szCs w:val="28"/>
        </w:rPr>
        <w:tab/>
        <w:t>Срок действия разрешения с «___» ____ 20___ г. по «__» ____ 20___ г.</w:t>
      </w:r>
    </w:p>
    <w:p w:rsidR="008A3123" w:rsidRDefault="008A3123">
      <w:pPr>
        <w:pStyle w:val="ac"/>
        <w:jc w:val="both"/>
        <w:rPr>
          <w:rFonts w:ascii="Times New Roman" w:hAnsi="Times New Roman"/>
          <w:sz w:val="28"/>
          <w:szCs w:val="28"/>
        </w:rPr>
      </w:pPr>
    </w:p>
    <w:p w:rsidR="008A3123" w:rsidRDefault="008A3123" w:rsidP="004D2567">
      <w:pPr>
        <w:pStyle w:val="ac"/>
        <w:jc w:val="both"/>
        <w:rPr>
          <w:rFonts w:ascii="Times New Roman" w:hAnsi="Times New Roman"/>
          <w:sz w:val="28"/>
          <w:szCs w:val="28"/>
        </w:rPr>
      </w:pPr>
    </w:p>
    <w:p w:rsidR="008A3123" w:rsidRDefault="0063143A" w:rsidP="004D2567">
      <w:pPr>
        <w:pStyle w:val="ac"/>
        <w:jc w:val="both"/>
      </w:pPr>
      <w:r>
        <w:rPr>
          <w:rFonts w:ascii="Times New Roman" w:hAnsi="Times New Roman"/>
          <w:sz w:val="28"/>
          <w:szCs w:val="28"/>
        </w:rPr>
        <w:t>Глава Петровского</w:t>
      </w:r>
    </w:p>
    <w:p w:rsidR="008A3123" w:rsidRDefault="0063143A" w:rsidP="004D2567">
      <w:pPr>
        <w:pStyle w:val="ac"/>
        <w:rPr>
          <w:rFonts w:ascii="Times New Roman" w:hAnsi="Times New Roman"/>
          <w:sz w:val="28"/>
          <w:szCs w:val="28"/>
        </w:rPr>
      </w:pPr>
      <w:r>
        <w:rPr>
          <w:rFonts w:ascii="Times New Roman" w:hAnsi="Times New Roman"/>
          <w:sz w:val="28"/>
          <w:szCs w:val="28"/>
        </w:rPr>
        <w:t xml:space="preserve">городского округа </w:t>
      </w:r>
    </w:p>
    <w:p w:rsidR="008A3123" w:rsidRDefault="0063143A" w:rsidP="004D2567">
      <w:pPr>
        <w:pStyle w:val="ac"/>
      </w:pPr>
      <w:r>
        <w:rPr>
          <w:rFonts w:ascii="Times New Roman" w:hAnsi="Times New Roman"/>
          <w:sz w:val="28"/>
          <w:szCs w:val="28"/>
        </w:rPr>
        <w:t xml:space="preserve">Ставропольского края                      </w:t>
      </w:r>
      <w:r w:rsidR="004D2567">
        <w:rPr>
          <w:rFonts w:ascii="Times New Roman" w:hAnsi="Times New Roman"/>
          <w:sz w:val="28"/>
          <w:szCs w:val="28"/>
        </w:rPr>
        <w:t>_________________</w:t>
      </w:r>
      <w:r>
        <w:rPr>
          <w:rFonts w:ascii="Times New Roman" w:hAnsi="Times New Roman"/>
          <w:sz w:val="28"/>
          <w:szCs w:val="28"/>
        </w:rPr>
        <w:t xml:space="preserve">   Инициалы</w:t>
      </w:r>
      <w:r w:rsidR="004D2567">
        <w:rPr>
          <w:rFonts w:ascii="Times New Roman" w:hAnsi="Times New Roman"/>
          <w:sz w:val="28"/>
          <w:szCs w:val="28"/>
        </w:rPr>
        <w:t>,</w:t>
      </w:r>
      <w:r>
        <w:rPr>
          <w:rFonts w:ascii="Times New Roman" w:hAnsi="Times New Roman"/>
          <w:sz w:val="28"/>
          <w:szCs w:val="28"/>
        </w:rPr>
        <w:t xml:space="preserve"> Фамилия</w:t>
      </w:r>
    </w:p>
    <w:p w:rsidR="008A3123" w:rsidRDefault="004D2567" w:rsidP="004D2567">
      <w:pPr>
        <w:pStyle w:val="ac"/>
        <w:ind w:left="4248" w:firstLine="708"/>
        <w:jc w:val="both"/>
        <w:rPr>
          <w:rFonts w:ascii="Times New Roman" w:hAnsi="Times New Roman"/>
          <w:sz w:val="24"/>
          <w:szCs w:val="24"/>
        </w:rPr>
      </w:pPr>
      <w:r>
        <w:rPr>
          <w:rFonts w:ascii="Times New Roman" w:hAnsi="Times New Roman"/>
          <w:sz w:val="24"/>
          <w:szCs w:val="24"/>
        </w:rPr>
        <w:t xml:space="preserve">подпись </w:t>
      </w:r>
      <w:proofErr w:type="gramStart"/>
      <w:r>
        <w:rPr>
          <w:rFonts w:ascii="Times New Roman" w:hAnsi="Times New Roman"/>
          <w:sz w:val="24"/>
          <w:szCs w:val="24"/>
        </w:rPr>
        <w:t xml:space="preserve">м.п.  </w:t>
      </w:r>
      <w:r w:rsidR="0063143A">
        <w:rPr>
          <w:rFonts w:ascii="Times New Roman" w:hAnsi="Times New Roman"/>
          <w:sz w:val="28"/>
          <w:szCs w:val="28"/>
        </w:rPr>
        <w:t>»</w:t>
      </w:r>
      <w:proofErr w:type="gramEnd"/>
      <w:r>
        <w:rPr>
          <w:rFonts w:ascii="Times New Roman" w:hAnsi="Times New Roman"/>
          <w:sz w:val="28"/>
          <w:szCs w:val="28"/>
        </w:rPr>
        <w:t>.</w:t>
      </w: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4D2567" w:rsidRDefault="004D2567">
      <w:pPr>
        <w:pStyle w:val="ac"/>
        <w:jc w:val="both"/>
        <w:rPr>
          <w:rFonts w:ascii="Times New Roman" w:hAnsi="Times New Roman"/>
          <w:sz w:val="24"/>
          <w:szCs w:val="24"/>
        </w:rPr>
      </w:pPr>
    </w:p>
    <w:p w:rsidR="004D2567" w:rsidRDefault="004D2567">
      <w:pPr>
        <w:pStyle w:val="ac"/>
        <w:jc w:val="both"/>
        <w:rPr>
          <w:rFonts w:ascii="Times New Roman" w:hAnsi="Times New Roman"/>
          <w:sz w:val="24"/>
          <w:szCs w:val="24"/>
        </w:rPr>
      </w:pPr>
    </w:p>
    <w:p w:rsidR="004D2567" w:rsidRDefault="004D2567">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p w:rsidR="008A3123" w:rsidRDefault="008A3123">
      <w:pPr>
        <w:pStyle w:val="ac"/>
        <w:jc w:val="both"/>
        <w:rPr>
          <w:rFonts w:ascii="Times New Roman" w:hAnsi="Times New Roman"/>
          <w:sz w:val="24"/>
          <w:szCs w:val="24"/>
        </w:rPr>
      </w:pPr>
    </w:p>
    <w:tbl>
      <w:tblPr>
        <w:tblW w:w="4619" w:type="dxa"/>
        <w:jc w:val="right"/>
        <w:tblLayout w:type="fixed"/>
        <w:tblCellMar>
          <w:top w:w="55" w:type="dxa"/>
          <w:left w:w="55" w:type="dxa"/>
          <w:bottom w:w="55" w:type="dxa"/>
          <w:right w:w="55" w:type="dxa"/>
        </w:tblCellMar>
        <w:tblLook w:val="04A0" w:firstRow="1" w:lastRow="0" w:firstColumn="1" w:lastColumn="0" w:noHBand="0" w:noVBand="1"/>
      </w:tblPr>
      <w:tblGrid>
        <w:gridCol w:w="4619"/>
      </w:tblGrid>
      <w:tr w:rsidR="008A3123">
        <w:trPr>
          <w:jc w:val="right"/>
        </w:trPr>
        <w:tc>
          <w:tcPr>
            <w:tcW w:w="4619" w:type="dxa"/>
          </w:tcPr>
          <w:p w:rsidR="008A3123" w:rsidRDefault="0063143A">
            <w:pPr>
              <w:widowControl w:val="0"/>
              <w:spacing w:line="238" w:lineRule="exact"/>
              <w:ind w:firstLine="57"/>
              <w:jc w:val="center"/>
            </w:pPr>
            <w:r>
              <w:t>Приложение 3</w:t>
            </w:r>
          </w:p>
          <w:p w:rsidR="008A3123" w:rsidRDefault="0063143A">
            <w:pPr>
              <w:widowControl w:val="0"/>
              <w:spacing w:line="238" w:lineRule="exact"/>
              <w:ind w:firstLine="0"/>
              <w:jc w:val="center"/>
            </w:pPr>
            <w:r>
              <w:t>к изменениям, 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tc>
      </w:tr>
    </w:tbl>
    <w:p w:rsidR="008A3123" w:rsidRDefault="008A3123">
      <w:pPr>
        <w:pStyle w:val="ac"/>
        <w:jc w:val="both"/>
        <w:rPr>
          <w:rFonts w:ascii="Times New Roman" w:hAnsi="Times New Roman"/>
          <w:sz w:val="24"/>
          <w:szCs w:val="24"/>
        </w:rPr>
      </w:pPr>
    </w:p>
    <w:tbl>
      <w:tblPr>
        <w:tblW w:w="9512" w:type="dxa"/>
        <w:tblLayout w:type="fixed"/>
        <w:tblLook w:val="04A0" w:firstRow="1" w:lastRow="0" w:firstColumn="1" w:lastColumn="0" w:noHBand="0" w:noVBand="1"/>
      </w:tblPr>
      <w:tblGrid>
        <w:gridCol w:w="4756"/>
        <w:gridCol w:w="4756"/>
      </w:tblGrid>
      <w:tr w:rsidR="008A3123">
        <w:tc>
          <w:tcPr>
            <w:tcW w:w="4756" w:type="dxa"/>
          </w:tcPr>
          <w:p w:rsidR="008A3123" w:rsidRDefault="008A3123">
            <w:pPr>
              <w:autoSpaceDE w:val="0"/>
              <w:snapToGrid w:val="0"/>
              <w:ind w:firstLine="709"/>
              <w:rPr>
                <w:color w:val="FF0000"/>
                <w:highlight w:val="cyan"/>
              </w:rPr>
            </w:pPr>
          </w:p>
        </w:tc>
        <w:tc>
          <w:tcPr>
            <w:tcW w:w="4756" w:type="dxa"/>
          </w:tcPr>
          <w:p w:rsidR="008A3123" w:rsidRDefault="0063143A">
            <w:pPr>
              <w:autoSpaceDE w:val="0"/>
              <w:ind w:firstLine="0"/>
              <w:jc w:val="center"/>
              <w:outlineLvl w:val="1"/>
            </w:pPr>
            <w:r>
              <w:rPr>
                <w:color w:val="000000"/>
              </w:rPr>
              <w:t>«</w:t>
            </w:r>
            <w:r>
              <w:t>Приложение 7</w:t>
            </w:r>
          </w:p>
          <w:p w:rsidR="008A3123" w:rsidRDefault="0063143A">
            <w:pPr>
              <w:shd w:val="clear" w:color="auto" w:fill="FFFFFF"/>
              <w:spacing w:line="240" w:lineRule="exact"/>
              <w:ind w:firstLine="0"/>
            </w:pPr>
            <w:r>
              <w:t>к</w:t>
            </w:r>
            <w:r>
              <w:rPr>
                <w:bCs/>
              </w:rPr>
              <w:t xml:space="preserve"> административному регламенту предоставления администрацией Петровского городского округа Ставропольского края муниципальной услуги «</w:t>
            </w:r>
            <w:r>
              <w:rPr>
                <w:lang w:eastAsia="ar-SA"/>
              </w:rPr>
              <w:t>Выдача разрешений</w:t>
            </w:r>
            <w:r>
              <w:t xml:space="preserve"> на </w:t>
            </w:r>
            <w:r>
              <w:rPr>
                <w:lang w:eastAsia="ar-SA"/>
              </w:rPr>
              <w:t>право размещения объектов нестационарной торговли»</w:t>
            </w:r>
          </w:p>
          <w:p w:rsidR="008A3123" w:rsidRDefault="008A3123">
            <w:pPr>
              <w:shd w:val="clear" w:color="auto" w:fill="FFFFFF"/>
              <w:spacing w:line="240" w:lineRule="exact"/>
              <w:ind w:firstLine="0"/>
              <w:rPr>
                <w:color w:val="FF0000"/>
                <w:highlight w:val="cyan"/>
                <w:lang w:eastAsia="ar-SA"/>
              </w:rPr>
            </w:pPr>
          </w:p>
        </w:tc>
      </w:tr>
    </w:tbl>
    <w:p w:rsidR="008A3123" w:rsidRDefault="0063143A">
      <w:pPr>
        <w:pStyle w:val="ac"/>
        <w:jc w:val="right"/>
        <w:rPr>
          <w:rFonts w:ascii="Times New Roman" w:hAnsi="Times New Roman"/>
          <w:sz w:val="28"/>
          <w:szCs w:val="28"/>
        </w:rPr>
      </w:pPr>
      <w:r>
        <w:rPr>
          <w:rFonts w:ascii="Times New Roman" w:hAnsi="Times New Roman"/>
          <w:sz w:val="28"/>
          <w:szCs w:val="28"/>
        </w:rPr>
        <w:t>ФОРМА</w:t>
      </w:r>
    </w:p>
    <w:p w:rsidR="008A3123" w:rsidRDefault="008A3123">
      <w:pPr>
        <w:pStyle w:val="ac"/>
        <w:jc w:val="right"/>
        <w:rPr>
          <w:rFonts w:ascii="Times New Roman" w:hAnsi="Times New Roman"/>
          <w:sz w:val="28"/>
          <w:szCs w:val="28"/>
        </w:rPr>
      </w:pPr>
    </w:p>
    <w:p w:rsidR="008A3123" w:rsidRDefault="0063143A">
      <w:pPr>
        <w:pStyle w:val="ac"/>
        <w:jc w:val="center"/>
      </w:pPr>
      <w:bookmarkStart w:id="2" w:name="P978"/>
      <w:bookmarkEnd w:id="2"/>
      <w:r>
        <w:rPr>
          <w:rFonts w:ascii="Times New Roman" w:hAnsi="Times New Roman"/>
          <w:sz w:val="28"/>
          <w:szCs w:val="28"/>
        </w:rPr>
        <w:t>УВЕДОМЛЕНИЕ</w:t>
      </w:r>
    </w:p>
    <w:p w:rsidR="008A3123" w:rsidRDefault="0063143A">
      <w:pPr>
        <w:pStyle w:val="ac"/>
        <w:jc w:val="center"/>
      </w:pPr>
      <w:r>
        <w:rPr>
          <w:rFonts w:ascii="Times New Roman" w:hAnsi="Times New Roman"/>
          <w:sz w:val="28"/>
          <w:szCs w:val="28"/>
        </w:rPr>
        <w:t>об отказе в предоставлении муниципальной услуги</w:t>
      </w:r>
    </w:p>
    <w:p w:rsidR="008A3123" w:rsidRDefault="008A3123">
      <w:pPr>
        <w:pStyle w:val="ac"/>
        <w:jc w:val="both"/>
        <w:rPr>
          <w:rFonts w:ascii="Times New Roman" w:hAnsi="Times New Roman"/>
          <w:sz w:val="28"/>
          <w:szCs w:val="28"/>
        </w:rPr>
      </w:pPr>
    </w:p>
    <w:p w:rsidR="008A3123" w:rsidRDefault="0063143A">
      <w:pPr>
        <w:pStyle w:val="ac"/>
        <w:ind w:firstLine="708"/>
        <w:jc w:val="both"/>
      </w:pPr>
      <w:r>
        <w:rPr>
          <w:rFonts w:ascii="Times New Roman" w:hAnsi="Times New Roman"/>
          <w:sz w:val="28"/>
          <w:szCs w:val="28"/>
        </w:rPr>
        <w:t>Ваше обращение о выдаче разрешения на право размещение нестационарных торговых объектов от ________________ № ___, рассмотрено.</w:t>
      </w:r>
    </w:p>
    <w:p w:rsidR="008A3123" w:rsidRDefault="0063143A">
      <w:pPr>
        <w:pStyle w:val="ac"/>
        <w:ind w:firstLine="708"/>
        <w:jc w:val="both"/>
        <w:rPr>
          <w:rFonts w:ascii="Times New Roman" w:hAnsi="Times New Roman"/>
          <w:sz w:val="28"/>
          <w:szCs w:val="28"/>
        </w:rPr>
      </w:pPr>
      <w:r>
        <w:rPr>
          <w:rFonts w:ascii="Times New Roman" w:hAnsi="Times New Roman"/>
          <w:sz w:val="28"/>
          <w:szCs w:val="28"/>
        </w:rPr>
        <w:t>В связи с тем, что _____________________________________________,</w:t>
      </w:r>
    </w:p>
    <w:p w:rsidR="008A3123" w:rsidRDefault="0063143A">
      <w:pPr>
        <w:pStyle w:val="ac"/>
        <w:jc w:val="both"/>
      </w:pPr>
      <w:r>
        <w:rPr>
          <w:rFonts w:ascii="Times New Roman" w:hAnsi="Times New Roman"/>
          <w:sz w:val="24"/>
          <w:szCs w:val="24"/>
        </w:rPr>
        <w:t>(причина отказа)</w:t>
      </w:r>
    </w:p>
    <w:p w:rsidR="008A3123" w:rsidRDefault="0063143A">
      <w:pPr>
        <w:pStyle w:val="ac"/>
        <w:jc w:val="both"/>
        <w:rPr>
          <w:rFonts w:ascii="Times New Roman" w:hAnsi="Times New Roman"/>
          <w:sz w:val="28"/>
          <w:szCs w:val="28"/>
        </w:rPr>
      </w:pPr>
      <w:r>
        <w:rPr>
          <w:rFonts w:ascii="Times New Roman" w:hAnsi="Times New Roman"/>
          <w:sz w:val="28"/>
          <w:szCs w:val="28"/>
        </w:rPr>
        <w:t>Вам отказано в предоставлении муниципальной услуги.</w:t>
      </w:r>
    </w:p>
    <w:p w:rsidR="008A3123" w:rsidRDefault="008A3123">
      <w:pPr>
        <w:pStyle w:val="ac"/>
        <w:jc w:val="both"/>
        <w:rPr>
          <w:rFonts w:ascii="Times New Roman" w:hAnsi="Times New Roman"/>
          <w:sz w:val="28"/>
          <w:szCs w:val="28"/>
        </w:rPr>
      </w:pPr>
    </w:p>
    <w:p w:rsidR="008A3123" w:rsidRDefault="008A3123">
      <w:pPr>
        <w:pStyle w:val="ac"/>
        <w:jc w:val="both"/>
        <w:rPr>
          <w:rFonts w:ascii="Times New Roman" w:hAnsi="Times New Roman"/>
          <w:sz w:val="28"/>
          <w:szCs w:val="28"/>
        </w:rPr>
      </w:pPr>
    </w:p>
    <w:p w:rsidR="008A3123" w:rsidRDefault="008A3123">
      <w:pPr>
        <w:pStyle w:val="ac"/>
        <w:jc w:val="both"/>
        <w:rPr>
          <w:rFonts w:ascii="Times New Roman" w:hAnsi="Times New Roman"/>
          <w:sz w:val="28"/>
          <w:szCs w:val="28"/>
        </w:rPr>
      </w:pPr>
    </w:p>
    <w:p w:rsidR="008A3123" w:rsidRDefault="008A3123">
      <w:pPr>
        <w:pStyle w:val="ac"/>
        <w:jc w:val="both"/>
        <w:rPr>
          <w:rFonts w:ascii="Times New Roman" w:hAnsi="Times New Roman"/>
          <w:sz w:val="28"/>
          <w:szCs w:val="28"/>
        </w:rPr>
      </w:pPr>
    </w:p>
    <w:p w:rsidR="008A3123" w:rsidRDefault="008A3123">
      <w:pPr>
        <w:pStyle w:val="ac"/>
        <w:jc w:val="both"/>
        <w:rPr>
          <w:rFonts w:ascii="Times New Roman" w:hAnsi="Times New Roman"/>
          <w:sz w:val="28"/>
          <w:szCs w:val="28"/>
        </w:rPr>
      </w:pPr>
    </w:p>
    <w:p w:rsidR="008A3123" w:rsidRDefault="0063143A" w:rsidP="004D2567">
      <w:pPr>
        <w:pStyle w:val="ac"/>
        <w:jc w:val="both"/>
      </w:pPr>
      <w:r>
        <w:rPr>
          <w:rFonts w:ascii="Times New Roman" w:hAnsi="Times New Roman"/>
          <w:sz w:val="28"/>
          <w:szCs w:val="28"/>
        </w:rPr>
        <w:t xml:space="preserve">Глава Петровского </w:t>
      </w:r>
    </w:p>
    <w:p w:rsidR="008A3123" w:rsidRDefault="0063143A" w:rsidP="004D2567">
      <w:pPr>
        <w:pStyle w:val="ac"/>
        <w:jc w:val="both"/>
        <w:rPr>
          <w:rFonts w:ascii="Times New Roman" w:hAnsi="Times New Roman"/>
          <w:sz w:val="28"/>
          <w:szCs w:val="28"/>
        </w:rPr>
      </w:pPr>
      <w:r>
        <w:rPr>
          <w:rFonts w:ascii="Times New Roman" w:hAnsi="Times New Roman"/>
          <w:sz w:val="28"/>
          <w:szCs w:val="28"/>
        </w:rPr>
        <w:t xml:space="preserve">городского округа                         </w:t>
      </w:r>
    </w:p>
    <w:p w:rsidR="004D2567" w:rsidRDefault="0063143A" w:rsidP="004D2567">
      <w:pPr>
        <w:pStyle w:val="ac"/>
        <w:jc w:val="both"/>
        <w:rPr>
          <w:rFonts w:ascii="Times New Roman" w:hAnsi="Times New Roman"/>
          <w:sz w:val="28"/>
          <w:szCs w:val="28"/>
        </w:rPr>
      </w:pPr>
      <w:r>
        <w:rPr>
          <w:rFonts w:ascii="Times New Roman" w:hAnsi="Times New Roman"/>
          <w:sz w:val="28"/>
          <w:szCs w:val="28"/>
        </w:rPr>
        <w:t xml:space="preserve">Ставропольского края                    </w:t>
      </w:r>
      <w:r w:rsidR="004D2567">
        <w:rPr>
          <w:rFonts w:ascii="Times New Roman" w:hAnsi="Times New Roman"/>
          <w:sz w:val="28"/>
          <w:szCs w:val="28"/>
        </w:rPr>
        <w:t>___________</w:t>
      </w:r>
      <w:r>
        <w:rPr>
          <w:rFonts w:ascii="Times New Roman" w:hAnsi="Times New Roman"/>
          <w:sz w:val="28"/>
          <w:szCs w:val="28"/>
        </w:rPr>
        <w:t xml:space="preserve">                Инициалы</w:t>
      </w:r>
      <w:r w:rsidR="004D2567">
        <w:rPr>
          <w:rFonts w:ascii="Times New Roman" w:hAnsi="Times New Roman"/>
          <w:sz w:val="28"/>
          <w:szCs w:val="28"/>
        </w:rPr>
        <w:t>, Фамилия</w:t>
      </w:r>
    </w:p>
    <w:p w:rsidR="008A3123" w:rsidRDefault="004D2567" w:rsidP="004D2567">
      <w:pPr>
        <w:pStyle w:val="ac"/>
        <w:spacing w:line="240" w:lineRule="exact"/>
        <w:ind w:left="3540" w:firstLine="708"/>
        <w:jc w:val="both"/>
        <w:rPr>
          <w:rFonts w:ascii="Times New Roman" w:hAnsi="Times New Roman"/>
          <w:sz w:val="28"/>
          <w:szCs w:val="28"/>
        </w:rPr>
      </w:pPr>
      <w:r>
        <w:rPr>
          <w:rFonts w:ascii="Times New Roman" w:hAnsi="Times New Roman"/>
          <w:sz w:val="28"/>
          <w:szCs w:val="28"/>
        </w:rPr>
        <w:t>подпись м.п.</w:t>
      </w:r>
      <w:r w:rsidR="0063143A">
        <w:rPr>
          <w:rFonts w:ascii="Times New Roman" w:hAnsi="Times New Roman"/>
          <w:sz w:val="28"/>
          <w:szCs w:val="28"/>
        </w:rPr>
        <w:t>»</w:t>
      </w:r>
      <w:r>
        <w:rPr>
          <w:rFonts w:ascii="Times New Roman" w:hAnsi="Times New Roman"/>
          <w:sz w:val="28"/>
          <w:szCs w:val="28"/>
        </w:rPr>
        <w:t>.</w:t>
      </w:r>
    </w:p>
    <w:sectPr w:rsidR="008A3123" w:rsidSect="008A3123">
      <w:pgSz w:w="11906" w:h="16838"/>
      <w:pgMar w:top="1134" w:right="851"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92233"/>
    <w:multiLevelType w:val="multilevel"/>
    <w:tmpl w:val="2BDCF85C"/>
    <w:lvl w:ilvl="0">
      <w:start w:val="1"/>
      <w:numFmt w:val="decimal"/>
      <w:lvlText w:val="%1."/>
      <w:lvlJc w:val="left"/>
      <w:pPr>
        <w:tabs>
          <w:tab w:val="num" w:pos="0"/>
        </w:tabs>
        <w:ind w:left="927" w:hanging="360"/>
      </w:pPr>
      <w:rPr>
        <w:rFonts w:ascii="Times New Roman" w:hAnsi="Times New Roman" w:cs="Times New Roman"/>
        <w:sz w:val="28"/>
        <w:szCs w:val="28"/>
      </w:rPr>
    </w:lvl>
    <w:lvl w:ilvl="1">
      <w:start w:val="1"/>
      <w:numFmt w:val="decimal"/>
      <w:lvlText w:val="%1.%2."/>
      <w:lvlJc w:val="left"/>
      <w:pPr>
        <w:tabs>
          <w:tab w:val="num" w:pos="0"/>
        </w:tabs>
        <w:ind w:left="1287" w:hanging="720"/>
      </w:pPr>
      <w:rPr>
        <w:rFonts w:ascii="Times New Roman" w:hAnsi="Times New Roman" w:cs="Times New Roman"/>
        <w:sz w:val="28"/>
        <w:szCs w:val="28"/>
      </w:rPr>
    </w:lvl>
    <w:lvl w:ilvl="2">
      <w:start w:val="1"/>
      <w:numFmt w:val="decimal"/>
      <w:lvlText w:val="%1.%2.%3."/>
      <w:lvlJc w:val="left"/>
      <w:pPr>
        <w:tabs>
          <w:tab w:val="num" w:pos="0"/>
        </w:tabs>
        <w:ind w:left="1287" w:hanging="720"/>
      </w:pPr>
      <w:rPr>
        <w:rFonts w:ascii="Times New Roman" w:hAnsi="Times New Roman" w:cs="Times New Roman"/>
        <w:sz w:val="28"/>
        <w:szCs w:val="28"/>
      </w:rPr>
    </w:lvl>
    <w:lvl w:ilvl="3">
      <w:start w:val="1"/>
      <w:numFmt w:val="decimal"/>
      <w:lvlText w:val="%1.%2.%3.%4."/>
      <w:lvlJc w:val="left"/>
      <w:pPr>
        <w:tabs>
          <w:tab w:val="num" w:pos="0"/>
        </w:tabs>
        <w:ind w:left="1647" w:hanging="1080"/>
      </w:pPr>
      <w:rPr>
        <w:rFonts w:ascii="Times New Roman" w:hAnsi="Times New Roman" w:cs="Times New Roman"/>
        <w:sz w:val="28"/>
        <w:szCs w:val="28"/>
      </w:rPr>
    </w:lvl>
    <w:lvl w:ilvl="4">
      <w:start w:val="1"/>
      <w:numFmt w:val="decimal"/>
      <w:lvlText w:val="%1.%2.%3.%4.%5."/>
      <w:lvlJc w:val="left"/>
      <w:pPr>
        <w:tabs>
          <w:tab w:val="num" w:pos="0"/>
        </w:tabs>
        <w:ind w:left="1647" w:hanging="1080"/>
      </w:pPr>
      <w:rPr>
        <w:rFonts w:ascii="Times New Roman" w:hAnsi="Times New Roman" w:cs="Times New Roman"/>
        <w:sz w:val="28"/>
        <w:szCs w:val="28"/>
      </w:rPr>
    </w:lvl>
    <w:lvl w:ilvl="5">
      <w:start w:val="1"/>
      <w:numFmt w:val="decimal"/>
      <w:lvlText w:val="%1.%2.%3.%4.%5.%6."/>
      <w:lvlJc w:val="left"/>
      <w:pPr>
        <w:tabs>
          <w:tab w:val="num" w:pos="0"/>
        </w:tabs>
        <w:ind w:left="2007" w:hanging="1440"/>
      </w:pPr>
      <w:rPr>
        <w:rFonts w:ascii="Times New Roman" w:hAnsi="Times New Roman" w:cs="Times New Roman"/>
        <w:sz w:val="28"/>
        <w:szCs w:val="28"/>
      </w:rPr>
    </w:lvl>
    <w:lvl w:ilvl="6">
      <w:start w:val="1"/>
      <w:numFmt w:val="decimal"/>
      <w:lvlText w:val="%1.%2.%3.%4.%5.%6.%7."/>
      <w:lvlJc w:val="left"/>
      <w:pPr>
        <w:tabs>
          <w:tab w:val="num" w:pos="0"/>
        </w:tabs>
        <w:ind w:left="2367" w:hanging="1800"/>
      </w:pPr>
      <w:rPr>
        <w:rFonts w:ascii="Times New Roman" w:hAnsi="Times New Roman" w:cs="Times New Roman"/>
        <w:sz w:val="28"/>
        <w:szCs w:val="28"/>
      </w:rPr>
    </w:lvl>
    <w:lvl w:ilvl="7">
      <w:start w:val="1"/>
      <w:numFmt w:val="decimal"/>
      <w:lvlText w:val="%1.%2.%3.%4.%5.%6.%7.%8."/>
      <w:lvlJc w:val="left"/>
      <w:pPr>
        <w:tabs>
          <w:tab w:val="num" w:pos="0"/>
        </w:tabs>
        <w:ind w:left="2367" w:hanging="1800"/>
      </w:pPr>
      <w:rPr>
        <w:rFonts w:ascii="Times New Roman" w:hAnsi="Times New Roman" w:cs="Times New Roman"/>
        <w:sz w:val="28"/>
        <w:szCs w:val="28"/>
      </w:rPr>
    </w:lvl>
    <w:lvl w:ilvl="8">
      <w:start w:val="1"/>
      <w:numFmt w:val="decimal"/>
      <w:lvlText w:val="%1.%2.%3.%4.%5.%6.%7.%8.%9."/>
      <w:lvlJc w:val="left"/>
      <w:pPr>
        <w:tabs>
          <w:tab w:val="num" w:pos="0"/>
        </w:tabs>
        <w:ind w:left="2727" w:hanging="2160"/>
      </w:pPr>
      <w:rPr>
        <w:rFonts w:ascii="Times New Roman" w:hAnsi="Times New Roman" w:cs="Times New Roman"/>
        <w:sz w:val="28"/>
        <w:szCs w:val="28"/>
      </w:rPr>
    </w:lvl>
  </w:abstractNum>
  <w:abstractNum w:abstractNumId="1" w15:restartNumberingAfterBreak="0">
    <w:nsid w:val="53831EA9"/>
    <w:multiLevelType w:val="multilevel"/>
    <w:tmpl w:val="E2765F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68088900">
    <w:abstractNumId w:val="0"/>
  </w:num>
  <w:num w:numId="2" w16cid:durableId="63426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8A3123"/>
    <w:rsid w:val="004D2567"/>
    <w:rsid w:val="0063143A"/>
    <w:rsid w:val="008A3123"/>
    <w:rsid w:val="00F9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66D0"/>
  <w15:docId w15:val="{54534D05-359A-4AEB-B061-E1EA721D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025"/>
    <w:pPr>
      <w:ind w:firstLine="703"/>
      <w:jc w:val="both"/>
    </w:pPr>
    <w:rPr>
      <w:rFonts w:ascii="Times New Roman" w:eastAsiaTheme="minorEastAsia"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9F3025"/>
    <w:rPr>
      <w:rFonts w:ascii="Times New Roman" w:eastAsia="Times New Roman" w:hAnsi="Times New Roman" w:cs="Times New Roman"/>
      <w:b/>
      <w:bCs/>
      <w:sz w:val="32"/>
      <w:szCs w:val="24"/>
      <w:lang w:eastAsia="ru-RU"/>
    </w:rPr>
  </w:style>
  <w:style w:type="character" w:customStyle="1" w:styleId="ConsPlusNormal">
    <w:name w:val="ConsPlusNormal Знак"/>
    <w:link w:val="ConsPlusNormal0"/>
    <w:qFormat/>
    <w:locked/>
    <w:rsid w:val="009F3025"/>
    <w:rPr>
      <w:rFonts w:ascii="Arial" w:eastAsia="Times New Roman" w:hAnsi="Arial" w:cs="Arial"/>
      <w:sz w:val="20"/>
      <w:szCs w:val="20"/>
      <w:lang w:eastAsia="ar-SA"/>
    </w:rPr>
  </w:style>
  <w:style w:type="character" w:customStyle="1" w:styleId="a4">
    <w:name w:val="Верхний колонтитул Знак"/>
    <w:basedOn w:val="a0"/>
    <w:uiPriority w:val="99"/>
    <w:semiHidden/>
    <w:qFormat/>
    <w:rsid w:val="000A4965"/>
    <w:rPr>
      <w:rFonts w:ascii="Times New Roman" w:eastAsiaTheme="minorEastAsia" w:hAnsi="Times New Roman" w:cs="Times New Roman"/>
      <w:sz w:val="28"/>
      <w:szCs w:val="28"/>
      <w:lang w:eastAsia="ru-RU"/>
    </w:rPr>
  </w:style>
  <w:style w:type="character" w:customStyle="1" w:styleId="a5">
    <w:name w:val="Нижний колонтитул Знак"/>
    <w:basedOn w:val="a0"/>
    <w:uiPriority w:val="99"/>
    <w:semiHidden/>
    <w:qFormat/>
    <w:rsid w:val="000A4965"/>
    <w:rPr>
      <w:rFonts w:ascii="Times New Roman" w:eastAsiaTheme="minorEastAsia" w:hAnsi="Times New Roman" w:cs="Times New Roman"/>
      <w:sz w:val="28"/>
      <w:szCs w:val="28"/>
      <w:lang w:eastAsia="ru-RU"/>
    </w:rPr>
  </w:style>
  <w:style w:type="character" w:customStyle="1" w:styleId="1">
    <w:name w:val="Заголовок 1 Знак"/>
    <w:basedOn w:val="a0"/>
    <w:link w:val="11"/>
    <w:uiPriority w:val="9"/>
    <w:qFormat/>
    <w:rsid w:val="00D62871"/>
    <w:rPr>
      <w:rFonts w:asciiTheme="majorHAnsi" w:eastAsiaTheme="majorEastAsia" w:hAnsiTheme="majorHAnsi" w:cstheme="majorBidi"/>
      <w:b/>
      <w:bCs/>
      <w:color w:val="365F91" w:themeColor="accent1" w:themeShade="BF"/>
      <w:sz w:val="28"/>
      <w:szCs w:val="28"/>
      <w:lang w:eastAsia="ru-RU"/>
    </w:rPr>
  </w:style>
  <w:style w:type="character" w:customStyle="1" w:styleId="a6">
    <w:name w:val="Текст выноски Знак"/>
    <w:basedOn w:val="a0"/>
    <w:uiPriority w:val="99"/>
    <w:semiHidden/>
    <w:qFormat/>
    <w:rsid w:val="007D391E"/>
    <w:rPr>
      <w:rFonts w:ascii="Segoe UI" w:eastAsiaTheme="minorEastAsia" w:hAnsi="Segoe UI" w:cs="Segoe UI"/>
      <w:sz w:val="18"/>
      <w:szCs w:val="18"/>
      <w:lang w:eastAsia="ru-RU"/>
    </w:rPr>
  </w:style>
  <w:style w:type="character" w:customStyle="1" w:styleId="-">
    <w:name w:val="Интернет-ссылка"/>
    <w:basedOn w:val="a0"/>
    <w:uiPriority w:val="99"/>
    <w:unhideWhenUsed/>
    <w:rsid w:val="008B69A2"/>
    <w:rPr>
      <w:color w:val="0000FF" w:themeColor="hyperlink"/>
      <w:u w:val="single"/>
    </w:rPr>
  </w:style>
  <w:style w:type="paragraph" w:customStyle="1" w:styleId="10">
    <w:name w:val="Заголовок1"/>
    <w:basedOn w:val="a"/>
    <w:next w:val="a7"/>
    <w:qFormat/>
    <w:rsid w:val="008A0D91"/>
    <w:pPr>
      <w:keepNext/>
      <w:spacing w:before="240" w:after="120"/>
    </w:pPr>
    <w:rPr>
      <w:rFonts w:ascii="Liberation Sans" w:eastAsia="Tahoma" w:hAnsi="Liberation Sans" w:cs="Droid Sans Devanagari"/>
    </w:rPr>
  </w:style>
  <w:style w:type="paragraph" w:styleId="a7">
    <w:name w:val="Body Text"/>
    <w:basedOn w:val="a"/>
    <w:rsid w:val="008A0D91"/>
    <w:pPr>
      <w:spacing w:after="140" w:line="276" w:lineRule="auto"/>
    </w:pPr>
  </w:style>
  <w:style w:type="paragraph" w:styleId="a8">
    <w:name w:val="List"/>
    <w:basedOn w:val="a7"/>
    <w:rsid w:val="008A0D91"/>
    <w:rPr>
      <w:rFonts w:cs="Droid Sans Devanagari"/>
    </w:rPr>
  </w:style>
  <w:style w:type="paragraph" w:customStyle="1" w:styleId="12">
    <w:name w:val="Название объекта1"/>
    <w:basedOn w:val="a"/>
    <w:qFormat/>
    <w:rsid w:val="008A3123"/>
    <w:pPr>
      <w:suppressLineNumbers/>
      <w:spacing w:before="120" w:after="120"/>
    </w:pPr>
    <w:rPr>
      <w:rFonts w:cs="Droid Sans Devanagari"/>
      <w:i/>
      <w:iCs/>
      <w:sz w:val="24"/>
      <w:szCs w:val="24"/>
    </w:rPr>
  </w:style>
  <w:style w:type="paragraph" w:styleId="a9">
    <w:name w:val="index heading"/>
    <w:basedOn w:val="a"/>
    <w:qFormat/>
    <w:rsid w:val="008A0D91"/>
    <w:pPr>
      <w:suppressLineNumbers/>
    </w:pPr>
    <w:rPr>
      <w:rFonts w:cs="Droid Sans Devanagari"/>
    </w:rPr>
  </w:style>
  <w:style w:type="paragraph" w:customStyle="1" w:styleId="11">
    <w:name w:val="Заголовок 11"/>
    <w:basedOn w:val="a"/>
    <w:next w:val="a"/>
    <w:link w:val="1"/>
    <w:uiPriority w:val="9"/>
    <w:qFormat/>
    <w:rsid w:val="00D62871"/>
    <w:pPr>
      <w:keepNext/>
      <w:keepLines/>
      <w:spacing w:before="480"/>
      <w:outlineLvl w:val="0"/>
    </w:pPr>
    <w:rPr>
      <w:rFonts w:asciiTheme="majorHAnsi" w:eastAsiaTheme="majorEastAsia" w:hAnsiTheme="majorHAnsi" w:cstheme="majorBidi"/>
      <w:b/>
      <w:bCs/>
      <w:color w:val="365F91" w:themeColor="accent1" w:themeShade="BF"/>
    </w:rPr>
  </w:style>
  <w:style w:type="paragraph" w:customStyle="1" w:styleId="13">
    <w:name w:val="Название объекта1"/>
    <w:basedOn w:val="a"/>
    <w:qFormat/>
    <w:rsid w:val="008A0D91"/>
    <w:pPr>
      <w:suppressLineNumbers/>
      <w:spacing w:before="120" w:after="120"/>
    </w:pPr>
    <w:rPr>
      <w:rFonts w:cs="Droid Sans Devanagari"/>
      <w:i/>
      <w:iCs/>
      <w:sz w:val="24"/>
      <w:szCs w:val="24"/>
    </w:rPr>
  </w:style>
  <w:style w:type="paragraph" w:styleId="aa">
    <w:name w:val="caption"/>
    <w:basedOn w:val="a"/>
    <w:qFormat/>
    <w:rsid w:val="008A0D91"/>
    <w:pPr>
      <w:suppressLineNumbers/>
      <w:spacing w:before="120" w:after="120"/>
    </w:pPr>
    <w:rPr>
      <w:rFonts w:cs="Droid Sans Devanagari"/>
      <w:i/>
      <w:iCs/>
      <w:sz w:val="24"/>
      <w:szCs w:val="24"/>
    </w:rPr>
  </w:style>
  <w:style w:type="paragraph" w:styleId="ab">
    <w:name w:val="Title"/>
    <w:basedOn w:val="a"/>
    <w:qFormat/>
    <w:rsid w:val="009F3025"/>
    <w:pPr>
      <w:ind w:firstLine="0"/>
      <w:jc w:val="center"/>
    </w:pPr>
    <w:rPr>
      <w:rFonts w:eastAsia="Times New Roman"/>
      <w:b/>
      <w:bCs/>
      <w:sz w:val="32"/>
      <w:szCs w:val="24"/>
    </w:rPr>
  </w:style>
  <w:style w:type="paragraph" w:customStyle="1" w:styleId="ConsTitle">
    <w:name w:val="ConsTitle"/>
    <w:qFormat/>
    <w:rsid w:val="009F3025"/>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9F3025"/>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9F3025"/>
    <w:pPr>
      <w:widowControl w:val="0"/>
      <w:ind w:firstLine="703"/>
      <w:jc w:val="both"/>
    </w:pPr>
    <w:rPr>
      <w:rFonts w:ascii="Arial" w:eastAsia="Times New Roman" w:hAnsi="Arial" w:cs="Arial"/>
      <w:b/>
      <w:bCs/>
      <w:sz w:val="20"/>
      <w:szCs w:val="20"/>
      <w:lang w:eastAsia="ar-SA"/>
    </w:rPr>
  </w:style>
  <w:style w:type="paragraph" w:customStyle="1" w:styleId="ConsPlusNormal0">
    <w:name w:val="ConsPlusNormal"/>
    <w:link w:val="ConsPlusNormal"/>
    <w:qFormat/>
    <w:rsid w:val="009F3025"/>
    <w:pPr>
      <w:widowControl w:val="0"/>
      <w:ind w:firstLine="720"/>
      <w:jc w:val="both"/>
    </w:pPr>
    <w:rPr>
      <w:rFonts w:ascii="Arial" w:eastAsia="Times New Roman" w:hAnsi="Arial" w:cs="Arial"/>
      <w:sz w:val="20"/>
      <w:szCs w:val="20"/>
      <w:lang w:eastAsia="ar-SA"/>
    </w:rPr>
  </w:style>
  <w:style w:type="paragraph" w:customStyle="1" w:styleId="-1">
    <w:name w:val="Т-1"/>
    <w:basedOn w:val="a"/>
    <w:qFormat/>
    <w:rsid w:val="00DB2E0C"/>
    <w:pPr>
      <w:spacing w:line="360" w:lineRule="auto"/>
      <w:ind w:firstLine="720"/>
    </w:pPr>
    <w:rPr>
      <w:rFonts w:eastAsia="Times New Roman"/>
      <w:szCs w:val="20"/>
    </w:rPr>
  </w:style>
  <w:style w:type="paragraph" w:styleId="ac">
    <w:name w:val="No Spacing"/>
    <w:qFormat/>
    <w:rsid w:val="008A3123"/>
    <w:rPr>
      <w:rFonts w:eastAsia="Times New Roman" w:cs="Times New Roman"/>
    </w:rPr>
  </w:style>
  <w:style w:type="paragraph" w:styleId="ad">
    <w:name w:val="List Paragraph"/>
    <w:basedOn w:val="a"/>
    <w:uiPriority w:val="34"/>
    <w:qFormat/>
    <w:rsid w:val="00FE7732"/>
    <w:pPr>
      <w:ind w:left="720"/>
      <w:contextualSpacing/>
    </w:pPr>
  </w:style>
  <w:style w:type="paragraph" w:customStyle="1" w:styleId="ae">
    <w:name w:val="Колонтитул"/>
    <w:basedOn w:val="a"/>
    <w:qFormat/>
    <w:rsid w:val="008A0D91"/>
  </w:style>
  <w:style w:type="paragraph" w:customStyle="1" w:styleId="14">
    <w:name w:val="Верхний колонтитул1"/>
    <w:basedOn w:val="a"/>
    <w:uiPriority w:val="99"/>
    <w:semiHidden/>
    <w:unhideWhenUsed/>
    <w:qFormat/>
    <w:rsid w:val="000A4965"/>
    <w:pPr>
      <w:tabs>
        <w:tab w:val="center" w:pos="4677"/>
        <w:tab w:val="right" w:pos="9355"/>
      </w:tabs>
    </w:pPr>
  </w:style>
  <w:style w:type="paragraph" w:customStyle="1" w:styleId="15">
    <w:name w:val="Нижний колонтитул1"/>
    <w:basedOn w:val="a"/>
    <w:uiPriority w:val="99"/>
    <w:semiHidden/>
    <w:unhideWhenUsed/>
    <w:qFormat/>
    <w:rsid w:val="000A4965"/>
    <w:pPr>
      <w:tabs>
        <w:tab w:val="center" w:pos="4677"/>
        <w:tab w:val="right" w:pos="9355"/>
      </w:tabs>
    </w:pPr>
  </w:style>
  <w:style w:type="paragraph" w:customStyle="1" w:styleId="ConsPlusNonformat">
    <w:name w:val="ConsPlusNonformat"/>
    <w:qFormat/>
    <w:rsid w:val="00840D21"/>
    <w:pPr>
      <w:widowControl w:val="0"/>
    </w:pPr>
    <w:rPr>
      <w:rFonts w:ascii="Courier New" w:eastAsia="Times New Roman" w:hAnsi="Courier New" w:cs="Courier New"/>
      <w:sz w:val="20"/>
      <w:szCs w:val="20"/>
      <w:lang w:eastAsia="ru-RU"/>
    </w:rPr>
  </w:style>
  <w:style w:type="paragraph" w:styleId="af">
    <w:name w:val="Balloon Text"/>
    <w:basedOn w:val="a"/>
    <w:uiPriority w:val="99"/>
    <w:semiHidden/>
    <w:unhideWhenUsed/>
    <w:qFormat/>
    <w:rsid w:val="007D391E"/>
    <w:rPr>
      <w:rFonts w:ascii="Segoe UI" w:hAnsi="Segoe UI" w:cs="Segoe UI"/>
      <w:sz w:val="18"/>
      <w:szCs w:val="18"/>
    </w:rPr>
  </w:style>
  <w:style w:type="paragraph" w:customStyle="1" w:styleId="af0">
    <w:name w:val="Содержимое таблицы"/>
    <w:basedOn w:val="a"/>
    <w:qFormat/>
    <w:rsid w:val="008A0D91"/>
    <w:pPr>
      <w:widowControl w:val="0"/>
      <w:suppressLineNumbers/>
    </w:pPr>
  </w:style>
  <w:style w:type="paragraph" w:customStyle="1" w:styleId="af1">
    <w:name w:val="Заголовок таблицы"/>
    <w:basedOn w:val="af0"/>
    <w:qFormat/>
    <w:rsid w:val="008A0D91"/>
    <w:pPr>
      <w:jc w:val="center"/>
    </w:pPr>
    <w:rPr>
      <w:b/>
      <w:bCs/>
    </w:rPr>
  </w:style>
  <w:style w:type="table" w:styleId="af2">
    <w:name w:val="Table Grid"/>
    <w:basedOn w:val="a1"/>
    <w:uiPriority w:val="59"/>
    <w:rsid w:val="00FA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consultantplus://offline/ref=2DCFBF3D4D8C91B253970B4580A93E2466FE08ED54276AB70D4526DC2D325FBB0CBADCB286B7E02AEF8B0956F56930864A180DDBAB011DFA7BF1661Ej2sEH" TargetMode="External"/><Relationship Id="rId18" Type="http://schemas.openxmlformats.org/officeDocument/2006/relationships/hyperlink" Target="mailto:adm@petrgosk.ru" TargetMode="External"/><Relationship Id="rId26" Type="http://schemas.openxmlformats.org/officeDocument/2006/relationships/hyperlink" Target="consultantplus://offline/ref=DC23AC1D843E61B5A89F2EB82E38F984C16F530839315FC06CAF44327814E5C19E6B44562CB97E094271B67D1395E8982F257B7E8CY3j0H" TargetMode="External"/><Relationship Id="rId39" Type="http://schemas.openxmlformats.org/officeDocument/2006/relationships/hyperlink" Target="consultantplus://offline/ref=7C58CCD38765D81C7C742A80106649DABF88C249A2D0F2A4553DDA067053ABBF7493AD5B0B1E7124AB8D16965C13BD6CEAFFD0AC8ED6C219f1o6N" TargetMode="External"/><Relationship Id="rId3" Type="http://schemas.openxmlformats.org/officeDocument/2006/relationships/styles" Target="styles.xml"/><Relationship Id="rId21" Type="http://schemas.openxmlformats.org/officeDocument/2006/relationships/hyperlink" Target="consultantplus://offline/ref=2EBF21FFDA401284AC5476D743A9072253839A56C30723B4436ADCA5BA4A066A0B715E0C2826E4634594A01580DD885E98037DF27D2EBCC248721E74P5ACI" TargetMode="External"/><Relationship Id="rId34" Type="http://schemas.openxmlformats.org/officeDocument/2006/relationships/hyperlink" Target="consultantplus://offline/ref=7BFFF6771A2F96B1E95AE4A42A0CF2DA1C272031638D097CC3CF53E98EC8F952E0803CC76147485D6D3EF5517EFC6C61F6E9182601E15875j1i9M" TargetMode="External"/><Relationship Id="rId42" Type="http://schemas.openxmlformats.org/officeDocument/2006/relationships/hyperlink" Target="consultantplus://offline/ref=5431506BFA36A39AF7560DCF9E28873A9B89C159E3142A6580F70053AE66D3AB50499E9AEC4DAD9428372B8AD8D701B724764F6FE29A74B7S6P4O" TargetMode="External"/><Relationship Id="rId47" Type="http://schemas.openxmlformats.org/officeDocument/2006/relationships/hyperlink" Target="consultantplus://offline/ref=6332307A840A8BBF22746D6B36623D359CE1539AC132862DCC6F6D02EA7F5AAFD931CB70303443ED8BBBA4ABB724A8CF91CABD4E5A60BC21i8f2O" TargetMode="External"/><Relationship Id="rId7" Type="http://schemas.openxmlformats.org/officeDocument/2006/relationships/hyperlink" Target="consultantplus://offline/ref=B267AF0683FFF53F536B5E01930B6E71780A4D0251FE25F1FB1957C6F5C0910217272B9532DC3A5FD9950337E7F2CC5A42569FE549359AE629B129eCi0K" TargetMode="External"/><Relationship Id="rId12" Type="http://schemas.openxmlformats.org/officeDocument/2006/relationships/hyperlink" Target="consultantplus://offline/ref=2DCFBF3D4D8C91B25397154896C5602E65F652E7572463E35211208B726259EE5EFA82EBC4FAF32BEE950A57F7j6s1H" TargetMode="External"/><Relationship Id="rId17" Type="http://schemas.openxmlformats.org/officeDocument/2006/relationships/hyperlink" Target="consultantplus://offline/ref=2EBF21FFDA401284AC5476D743A9072253839A56C30723B4436ADCA5BA4A066A0B715E0C2826E4634594A01580DD885E98037DF27D2EBCC248721E74P5ACI" TargetMode="External"/><Relationship Id="rId25" Type="http://schemas.openxmlformats.org/officeDocument/2006/relationships/hyperlink" Target="mailto:adm@petrgosk.ru" TargetMode="External"/><Relationship Id="rId33" Type="http://schemas.openxmlformats.org/officeDocument/2006/relationships/hyperlink" Target="consultantplus://offline/ref=577634EBBEC93B8A73B3D318E129511AB1788002B873405F91A74D946E3A3E99FCA717D9D168EB8883DA14E2AFE9B03E00CE4FCA895F0CD5D2EEFAD3UEG8I" TargetMode="External"/><Relationship Id="rId38" Type="http://schemas.openxmlformats.org/officeDocument/2006/relationships/hyperlink" Target="consultantplus://offline/ref=CC01343688F3EE7D85FCA115CA6B4B88FDBA4EDB55D703D8683CEA25BC6D6CA19B35ED470E31B44E3CDB90CB38BC4979C900464C73w0WCN" TargetMode="External"/><Relationship Id="rId46" Type="http://schemas.openxmlformats.org/officeDocument/2006/relationships/hyperlink" Target="consultantplus://offline/ref=6332307A840A8BBF22746D6B36623D359CE1539AC132862DCC6F6D02EA7F5AAFD931CB70303443ED8BBBA4ABB724A8CF91CABD4E5A60BC21i8f2O" TargetMode="External"/><Relationship Id="rId2" Type="http://schemas.openxmlformats.org/officeDocument/2006/relationships/numbering" Target="numbering.xml"/><Relationship Id="rId16" Type="http://schemas.openxmlformats.org/officeDocument/2006/relationships/hyperlink" Target="consultantplus://offline/ref=F155F59DAFC8F5C20AE65ACEEBAC0193E257572F3BF5EBFA39AAF125B60B48E28CA9D2881DE224D7878B9244D4mEt3H" TargetMode="External"/><Relationship Id="rId20" Type="http://schemas.openxmlformats.org/officeDocument/2006/relationships/hyperlink" Target="consultantplus://offline/ref=2EBF21FFDA401284AC5476D743A9072253839A56C30723B4436ADCA5BA4A066A0B715E0C2826E4634594A01580DD885E98037DF27D2EBCC248721E74P5ACI" TargetMode="External"/><Relationship Id="rId29" Type="http://schemas.openxmlformats.org/officeDocument/2006/relationships/hyperlink" Target="consultantplus://offline/ref=8505B5C3A8B19F246AE4AFCA52BC4C169D1E4486B041A21E485493984CB1C13722F00F74504873A36874DEA9E94BA684F777CB24F62668A5C1A625E7EEU3I" TargetMode="External"/><Relationship Id="rId41" Type="http://schemas.openxmlformats.org/officeDocument/2006/relationships/hyperlink" Target="consultantplus://offline/ref=7C58CCD38765D81C7C742A80106649DABF88C249A2D0F2A4553DDA067053ABBF7493AD5B0B1E7124AB8D16965C13BD6CEAFFD0AC8ED6C219f1o6N" TargetMode="External"/><Relationship Id="rId1" Type="http://schemas.openxmlformats.org/officeDocument/2006/relationships/customXml" Target="../customXml/item1.xml"/><Relationship Id="rId6" Type="http://schemas.openxmlformats.org/officeDocument/2006/relationships/hyperlink" Target="consultantplus://offline/ref=B267AF0683FFF53F536B5E01930B6E71780A4D0251FE25F1FB1957C6F5C0910217272B9532DC3A5FD9950337E7F2CC5A42569FE549359AE629B129eCi0K" TargetMode="External"/><Relationship Id="rId11" Type="http://schemas.openxmlformats.org/officeDocument/2006/relationships/hyperlink" Target="consultantplus://offline/ref=2DCFBF3D4D8C91B25397154896C5602E65F451E9502963E35211208B726259EE4CFADAE7C5F3ED22EB805C06B13769D6075300DBBC1D1DF9j6s6H" TargetMode="External"/><Relationship Id="rId24" Type="http://schemas.openxmlformats.org/officeDocument/2006/relationships/hyperlink" Target="consultantplus://offline/ref=2EBF21FFDA401284AC5476D743A9072253839A56C30723B4436ADCA5BA4A066A0B715E0C2826E4634594A01580DD885E98037DF27D2EBCC248721E74P5ACI" TargetMode="External"/><Relationship Id="rId32" Type="http://schemas.openxmlformats.org/officeDocument/2006/relationships/hyperlink" Target="consultantplus://offline/ref=3457042C44D59208CA8217B7668D11F555511C1AA42A3258B80DFB3435E1127569A3D7B51CCBB6A9C1931C3EAEA0FDC5C3638F623AB5D418A035E6B5I9VFN" TargetMode="External"/><Relationship Id="rId37" Type="http://schemas.openxmlformats.org/officeDocument/2006/relationships/hyperlink" Target="consultantplus://offline/ref=5A37834304F91B4116B6218CB03ED3843A52F108FA51F8C99764CA43F5600539479A76D1ECB08228DF6DFFC7854C07EDE8B9B4007C1E780D4BC6062F7B29M" TargetMode="External"/><Relationship Id="rId40" Type="http://schemas.openxmlformats.org/officeDocument/2006/relationships/hyperlink" Target="consultantplus://offline/ref=7C58CCD38765D81C7C742A80106649DABF88C249A2D0F2A4553DDA067053ABBF7493AD5B0B1E7124AB8D16965C13BD6CEAFFD0AC8ED6C219f1o6N" TargetMode="External"/><Relationship Id="rId45" Type="http://schemas.openxmlformats.org/officeDocument/2006/relationships/hyperlink" Target="consultantplus://offline/ref=6332307A840A8BBF22746D6B36623D359CE1539AC132862DCC6F6D02EA7F5AAFD931CB70303443ED8BBBA4ABB724A8CF91CABD4E5A60BC21i8f2O" TargetMode="External"/><Relationship Id="rId5" Type="http://schemas.openxmlformats.org/officeDocument/2006/relationships/webSettings" Target="webSettings.xml"/><Relationship Id="rId15" Type="http://schemas.openxmlformats.org/officeDocument/2006/relationships/hyperlink" Target="consultantplus://offline/ref=2EBF21FFDA401284AC5476D743A9072253839A56C30723B4436ADCA5BA4A066A0B715E0C2826E4634594A01580DD885E98037DF27D2EBCC248721E74P5ACI" TargetMode="External"/><Relationship Id="rId23" Type="http://schemas.openxmlformats.org/officeDocument/2006/relationships/hyperlink" Target="consultantplus://offline/ref=BD080C823E86FE389D7BE938C4FD803F350F56C73337CC597AA1D50D1986581C5F88EC51E98CDBA306AD25168Aw4V7G" TargetMode="External"/><Relationship Id="rId28" Type="http://schemas.openxmlformats.org/officeDocument/2006/relationships/hyperlink" Target="consultantplus://offline/ref=8505B5C3A8B19F246AE4AFCA52BC4C169D1E4486B041A21E485493984CB1C13722F00F74504873A36874DEA9E94BA684F777CB24F62668A5C1A625E7EEU3I" TargetMode="External"/><Relationship Id="rId36" Type="http://schemas.openxmlformats.org/officeDocument/2006/relationships/hyperlink" Target="consultantplus://offline/ref=E49C10AD2EC61FE4E9AD0EC86D9257782D5D0C994F5058B19442E9A633CC1BC573351B1217620F68E831A26CCE2DB8144F134E53288AF575L6xBM" TargetMode="External"/><Relationship Id="rId49" Type="http://schemas.openxmlformats.org/officeDocument/2006/relationships/theme" Target="theme/theme1.xml"/><Relationship Id="rId10" Type="http://schemas.openxmlformats.org/officeDocument/2006/relationships/hyperlink" Target="consultantplus://offline/ref=2DCFBF3D4D8C91B25397154896C5602E65F754E2502163E35211208B726259EE5EFA82EBC4FAF32BEE950A57F7j6s1H" TargetMode="External"/><Relationship Id="rId19" Type="http://schemas.openxmlformats.org/officeDocument/2006/relationships/hyperlink" Target="consultantplus://offline/ref=2EBF21FFDA401284AC5476D743A9072253839A56C30723B4436ADCA5BA4A066A0B715E0C2826E4634594A01580DD885E98037DF27D2EBCC248721E74P5ACI" TargetMode="External"/><Relationship Id="rId31" Type="http://schemas.openxmlformats.org/officeDocument/2006/relationships/hyperlink" Target="consultantplus://offline/ref=3457042C44D59208CA8217B7668D11F555511C1AA42A3258B80DFB3435E1127569A3D7B51CCBB6A9C1931C30AFA0FDC5C3638F623AB5D418A035E6B5I9VFN" TargetMode="External"/><Relationship Id="rId44" Type="http://schemas.openxmlformats.org/officeDocument/2006/relationships/hyperlink" Target="consultantplus://offline/ref=956B115266A8B1793C45607C6AAF97BC176D0C2F5225AD021BB9EE283F4946F3B9110BDA9E0F58D69A5469301CC57AFD2FD23E9ADDA7E2CDl0hCN" TargetMode="External"/><Relationship Id="rId4" Type="http://schemas.openxmlformats.org/officeDocument/2006/relationships/settings" Target="settings.xml"/><Relationship Id="rId9" Type="http://schemas.openxmlformats.org/officeDocument/2006/relationships/hyperlink" Target="consultantplus://offline/ref=B267AF0683FFF53F536B5E01930B6E71780A4D0251FE25F1FB1957C6F5C0910217272B9532DC3A5FD9950337E7F2CC5A42569FE549359AE629B129eCi0K" TargetMode="External"/><Relationship Id="rId14" Type="http://schemas.openxmlformats.org/officeDocument/2006/relationships/hyperlink" Target="consultantplus://offline/ref=2DCFBF3D4D8C91B253970B4580A93E2466FE08ED54276AB70D4526DC2D325FBB0CBADCB286B7E02AEF8B0956F56930864A180DDBAB011DFA7BF1661Ej2sEH" TargetMode="External"/><Relationship Id="rId22" Type="http://schemas.openxmlformats.org/officeDocument/2006/relationships/hyperlink" Target="consultantplus://offline/ref=2EBF21FFDA401284AC5476D743A9072253839A56C30723B4436ADCA5BA4A066A0B715E0C2826E4634594A01580DD885E98037DF27D2EBCC248721E74P5ACI" TargetMode="External"/><Relationship Id="rId27" Type="http://schemas.openxmlformats.org/officeDocument/2006/relationships/hyperlink" Target="consultantplus://offline/ref=DC23AC1D843E61B5A89F2EB82E38F984C16F530839315FC06CAF44327814E5C19E6B44562CB97E094271B67D1395E8982F257B7E8CY3j0H" TargetMode="External"/><Relationship Id="rId30" Type="http://schemas.openxmlformats.org/officeDocument/2006/relationships/hyperlink" Target="consultantplus://offline/ref=3457042C44D59208CA8217B7668D11F555511C1AA42A3258B80DFB3435E1127569A3D7B51CCBB6A9C1931C35ACA0FDC5C3638F623AB5D418A035E6B5I9VFN" TargetMode="External"/><Relationship Id="rId35" Type="http://schemas.openxmlformats.org/officeDocument/2006/relationships/hyperlink" Target="consultantplus://offline/ref=0FF553F83DB41F78E4B9B44226CC35CAF6FE110136574F1C9043FA9742CD582F9F1FACED7065196303AF152F831A845FA4A12BA495D19B59IEuBM" TargetMode="External"/><Relationship Id="rId43" Type="http://schemas.openxmlformats.org/officeDocument/2006/relationships/hyperlink" Target="consultantplus://offline/ref=5431506BFA36A39AF7560DCF9E28873A9B89C159E3142A6580F70053AE66D3AB50499E9AEC4DAD9428372B8AD8D701B724764F6FE29A74B7S6P4O" TargetMode="External"/><Relationship Id="rId48" Type="http://schemas.openxmlformats.org/officeDocument/2006/relationships/fontTable" Target="fontTable.xml"/><Relationship Id="rId8" Type="http://schemas.openxmlformats.org/officeDocument/2006/relationships/hyperlink" Target="consultantplus://offline/ref=B267AF0683FFF53F536B5E01930B6E71780A4D0251FE25F1FB1957C6F5C0910217272B9532DC3A5FD9950337E7F2CC5A42569FE549359AE629B129eCi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9887-F646-4B09-8D2D-8FD7C1F5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4114</TotalTime>
  <Pages>22</Pages>
  <Words>7780</Words>
  <Characters>44347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Петровского городского округа Ставропольского края от 25.10.2018 N 1874"Об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vt:lpstr>
    </vt:vector>
  </TitlesOfParts>
  <Company>КонсультантПлюс Версия 4022.00.55</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25.10.2018 N 1874"Об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dc:title>
  <dc:subject/>
  <dc:creator>Adm</dc:creator>
  <dc:description/>
  <cp:lastModifiedBy>Федорян Наталья Васильевна</cp:lastModifiedBy>
  <cp:revision>46</cp:revision>
  <cp:lastPrinted>2023-01-23T18:28:00Z</cp:lastPrinted>
  <dcterms:created xsi:type="dcterms:W3CDTF">2023-01-23T17:31:00Z</dcterms:created>
  <dcterms:modified xsi:type="dcterms:W3CDTF">2023-02-20T13:38:00Z</dcterms:modified>
  <dc:language>ru-RU</dc:language>
</cp:coreProperties>
</file>