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E8227" w14:textId="39ABBBFD" w:rsidR="008B58C9" w:rsidRPr="00AF5B5D" w:rsidRDefault="00B45B32" w:rsidP="00B45B32">
      <w:pPr>
        <w:tabs>
          <w:tab w:val="clear" w:pos="835"/>
          <w:tab w:val="left" w:pos="0"/>
          <w:tab w:val="left" w:pos="851"/>
          <w:tab w:val="center" w:pos="4677"/>
          <w:tab w:val="center" w:pos="4705"/>
          <w:tab w:val="left" w:pos="7738"/>
          <w:tab w:val="left" w:pos="7861"/>
        </w:tabs>
        <w:spacing w:line="240" w:lineRule="auto"/>
        <w:ind w:right="0"/>
        <w:jc w:val="lef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proofErr w:type="gramStart"/>
      <w:r w:rsidR="00633295" w:rsidRPr="00AF5B5D">
        <w:rPr>
          <w:color w:val="auto"/>
          <w:sz w:val="32"/>
          <w:szCs w:val="32"/>
        </w:rPr>
        <w:t>П</w:t>
      </w:r>
      <w:proofErr w:type="gramEnd"/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С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Т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А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В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Л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И</w:t>
      </w:r>
      <w:r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4C6C58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ПРОЕКТ</w:t>
      </w:r>
    </w:p>
    <w:p w14:paraId="5333FF1D" w14:textId="77777777"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jc w:val="center"/>
        <w:rPr>
          <w:color w:val="auto"/>
        </w:rPr>
      </w:pPr>
    </w:p>
    <w:p w14:paraId="0CCED96C" w14:textId="77777777"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АДМИНИСТРАЦИИ ПЕТРОВСКОГО ГОРОДСКОГО ОКРУГА</w:t>
      </w:r>
    </w:p>
    <w:p w14:paraId="7677CE8F" w14:textId="77777777"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СТАВРОПОЛЬСКОГО КРАЯ</w:t>
      </w:r>
    </w:p>
    <w:p w14:paraId="6D3C4B58" w14:textId="77777777"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AF5B5D" w:rsidRPr="00AF5B5D" w14:paraId="3C37210E" w14:textId="77777777" w:rsidTr="00FF5C79">
        <w:trPr>
          <w:trHeight w:val="327"/>
        </w:trPr>
        <w:tc>
          <w:tcPr>
            <w:tcW w:w="3032" w:type="dxa"/>
            <w:shd w:val="clear" w:color="auto" w:fill="auto"/>
          </w:tcPr>
          <w:p w14:paraId="3D235180" w14:textId="77777777" w:rsidR="008B58C9" w:rsidRPr="00AF5B5D" w:rsidRDefault="008B58C9" w:rsidP="00672AC9">
            <w:pPr>
              <w:pStyle w:val="a3"/>
              <w:tabs>
                <w:tab w:val="left" w:pos="851"/>
              </w:tabs>
              <w:jc w:val="both"/>
              <w:rPr>
                <w:b w:val="0"/>
                <w:sz w:val="24"/>
              </w:rPr>
            </w:pPr>
          </w:p>
        </w:tc>
        <w:tc>
          <w:tcPr>
            <w:tcW w:w="3139" w:type="dxa"/>
            <w:shd w:val="clear" w:color="auto" w:fill="auto"/>
          </w:tcPr>
          <w:p w14:paraId="0EFA6FF3" w14:textId="77777777" w:rsidR="008B58C9" w:rsidRPr="00AF5B5D" w:rsidRDefault="008B58C9" w:rsidP="00672AC9">
            <w:pPr>
              <w:tabs>
                <w:tab w:val="clear" w:pos="835"/>
                <w:tab w:val="left" w:pos="851"/>
              </w:tabs>
              <w:spacing w:line="240" w:lineRule="auto"/>
              <w:ind w:right="0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F5B5D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14:paraId="38A56597" w14:textId="77777777" w:rsidR="008B58C9" w:rsidRPr="00AF5B5D" w:rsidRDefault="008B58C9" w:rsidP="00672AC9">
            <w:pPr>
              <w:pStyle w:val="a3"/>
              <w:tabs>
                <w:tab w:val="left" w:pos="851"/>
              </w:tabs>
              <w:ind w:firstLine="709"/>
              <w:jc w:val="right"/>
              <w:rPr>
                <w:b w:val="0"/>
                <w:sz w:val="24"/>
              </w:rPr>
            </w:pPr>
          </w:p>
        </w:tc>
      </w:tr>
    </w:tbl>
    <w:p w14:paraId="29FBEFB4" w14:textId="77777777" w:rsidR="004E0E9C" w:rsidRPr="00AF5B5D" w:rsidRDefault="004E0E9C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14:paraId="41278928" w14:textId="0C57BBAB" w:rsidR="008B58C9" w:rsidRPr="00AF5B5D" w:rsidRDefault="00352501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О внесении</w:t>
      </w:r>
      <w:r w:rsidR="00672AC9" w:rsidRPr="00AF5B5D">
        <w:rPr>
          <w:b w:val="0"/>
          <w:color w:val="auto"/>
        </w:rPr>
        <w:t xml:space="preserve"> изменений</w:t>
      </w:r>
      <w:r w:rsidR="00B45B32">
        <w:rPr>
          <w:b w:val="0"/>
          <w:color w:val="auto"/>
        </w:rPr>
        <w:t xml:space="preserve"> </w:t>
      </w:r>
      <w:bookmarkStart w:id="0" w:name="_GoBack"/>
      <w:bookmarkEnd w:id="0"/>
      <w:r w:rsidR="009B194F" w:rsidRPr="00AF5B5D">
        <w:rPr>
          <w:b w:val="0"/>
          <w:color w:val="auto"/>
        </w:rPr>
        <w:t xml:space="preserve">в состав </w:t>
      </w:r>
      <w:r w:rsidR="004648CB">
        <w:rPr>
          <w:b w:val="0"/>
          <w:color w:val="auto"/>
        </w:rPr>
        <w:t xml:space="preserve">конкурсной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497F5F">
        <w:rPr>
          <w:b w:val="0"/>
          <w:color w:val="auto"/>
        </w:rPr>
        <w:t>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9B194F" w:rsidRPr="00AF5B5D">
        <w:rPr>
          <w:b w:val="0"/>
          <w:color w:val="auto"/>
        </w:rPr>
        <w:t xml:space="preserve">, </w:t>
      </w:r>
      <w:r w:rsidR="00265320">
        <w:rPr>
          <w:b w:val="0"/>
          <w:color w:val="auto"/>
        </w:rPr>
        <w:t>утвержденный</w:t>
      </w:r>
      <w:r w:rsidR="005C5B2B">
        <w:rPr>
          <w:b w:val="0"/>
          <w:color w:val="auto"/>
        </w:rPr>
        <w:t xml:space="preserve"> </w:t>
      </w:r>
      <w:r w:rsidR="00352179" w:rsidRPr="00AF5B5D">
        <w:rPr>
          <w:b w:val="0"/>
          <w:color w:val="auto"/>
        </w:rPr>
        <w:t>постановление</w:t>
      </w:r>
      <w:r w:rsidR="009B194F" w:rsidRPr="00AF5B5D">
        <w:rPr>
          <w:b w:val="0"/>
          <w:color w:val="auto"/>
        </w:rPr>
        <w:t>м</w:t>
      </w:r>
      <w:r w:rsidR="00352179" w:rsidRPr="00AF5B5D">
        <w:rPr>
          <w:b w:val="0"/>
          <w:color w:val="auto"/>
        </w:rPr>
        <w:t xml:space="preserve"> администрации Петровского городского округа Ставропольского края от </w:t>
      </w:r>
      <w:r w:rsidR="00054CF6">
        <w:rPr>
          <w:b w:val="0"/>
          <w:color w:val="auto"/>
        </w:rPr>
        <w:t xml:space="preserve">13 </w:t>
      </w:r>
      <w:r w:rsidR="00497F5F">
        <w:rPr>
          <w:b w:val="0"/>
          <w:color w:val="auto"/>
        </w:rPr>
        <w:t xml:space="preserve">октября 2020 </w:t>
      </w:r>
      <w:r w:rsidR="007C758A" w:rsidRPr="00AF5B5D">
        <w:rPr>
          <w:b w:val="0"/>
          <w:color w:val="auto"/>
        </w:rPr>
        <w:t xml:space="preserve">г. </w:t>
      </w:r>
      <w:r w:rsidR="00547645">
        <w:rPr>
          <w:b w:val="0"/>
          <w:color w:val="auto"/>
        </w:rPr>
        <w:br/>
      </w:r>
      <w:r w:rsidR="007C758A" w:rsidRPr="00AF5B5D">
        <w:rPr>
          <w:b w:val="0"/>
          <w:color w:val="auto"/>
        </w:rPr>
        <w:t xml:space="preserve">№ </w:t>
      </w:r>
      <w:r w:rsidR="00497F5F">
        <w:rPr>
          <w:b w:val="0"/>
          <w:color w:val="auto"/>
        </w:rPr>
        <w:t>1394</w:t>
      </w:r>
    </w:p>
    <w:p w14:paraId="24C5A949" w14:textId="77777777" w:rsidR="008B58C9" w:rsidRPr="00AF5B5D" w:rsidRDefault="008B58C9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4DFC229F" w14:textId="77777777" w:rsidR="00FF5C79" w:rsidRPr="00AF5B5D" w:rsidRDefault="00E11304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В связи с кадровыми изменениями</w:t>
      </w:r>
      <w:r w:rsidR="009B194F" w:rsidRPr="00AF5B5D">
        <w:rPr>
          <w:b w:val="0"/>
          <w:color w:val="auto"/>
        </w:rPr>
        <w:t xml:space="preserve"> администрация Петровского городского округа Ставропольского края</w:t>
      </w:r>
    </w:p>
    <w:p w14:paraId="5CC90414" w14:textId="77777777" w:rsidR="00633295" w:rsidRPr="00AF5B5D" w:rsidRDefault="00633295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26AE56B3" w14:textId="77777777"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0940C5EE" w14:textId="77777777"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ПОСТАНОВЛЯЕТ</w:t>
      </w:r>
      <w:r w:rsidR="00F17813">
        <w:rPr>
          <w:b w:val="0"/>
          <w:color w:val="auto"/>
        </w:rPr>
        <w:t>:</w:t>
      </w:r>
    </w:p>
    <w:p w14:paraId="14F5F815" w14:textId="77777777" w:rsidR="00FF5C79" w:rsidRPr="00AF5B5D" w:rsidRDefault="00FF5C79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3B3AEF15" w14:textId="77777777"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5EF2CDF8" w14:textId="77777777" w:rsidR="000A250B" w:rsidRPr="00AF5B5D" w:rsidRDefault="008B58C9" w:rsidP="00AF5B5D">
      <w:pPr>
        <w:tabs>
          <w:tab w:val="clear" w:pos="835"/>
          <w:tab w:val="left" w:pos="851"/>
          <w:tab w:val="left" w:pos="9354"/>
        </w:tabs>
        <w:spacing w:line="240" w:lineRule="auto"/>
        <w:ind w:right="-2" w:firstLine="709"/>
        <w:rPr>
          <w:b w:val="0"/>
          <w:bCs/>
          <w:color w:val="auto"/>
        </w:rPr>
      </w:pPr>
      <w:r w:rsidRPr="00AF5B5D">
        <w:rPr>
          <w:b w:val="0"/>
          <w:color w:val="auto"/>
        </w:rPr>
        <w:t xml:space="preserve">1. </w:t>
      </w:r>
      <w:r w:rsidR="00281DB3" w:rsidRPr="00AF5B5D">
        <w:rPr>
          <w:b w:val="0"/>
          <w:color w:val="auto"/>
        </w:rPr>
        <w:t xml:space="preserve">Внести в </w:t>
      </w:r>
      <w:r w:rsidR="009B194F" w:rsidRPr="00AF5B5D">
        <w:rPr>
          <w:b w:val="0"/>
          <w:color w:val="auto"/>
        </w:rPr>
        <w:t xml:space="preserve">состав </w:t>
      </w:r>
      <w:r w:rsidR="004648CB">
        <w:rPr>
          <w:b w:val="0"/>
          <w:color w:val="auto"/>
        </w:rPr>
        <w:t xml:space="preserve">конкурсной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497F5F">
        <w:rPr>
          <w:b w:val="0"/>
          <w:color w:val="auto"/>
        </w:rPr>
        <w:t>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497F5F" w:rsidRPr="00AF5B5D">
        <w:rPr>
          <w:b w:val="0"/>
          <w:color w:val="auto"/>
        </w:rPr>
        <w:t xml:space="preserve">, </w:t>
      </w:r>
      <w:r w:rsidR="00497F5F">
        <w:rPr>
          <w:b w:val="0"/>
          <w:color w:val="auto"/>
        </w:rPr>
        <w:t>утвержденный</w:t>
      </w:r>
      <w:r w:rsidR="00497F5F" w:rsidRPr="00AF5B5D">
        <w:rPr>
          <w:b w:val="0"/>
          <w:color w:val="auto"/>
        </w:rPr>
        <w:t xml:space="preserve"> постановлением администрации Петровского городского округа Ставропольского края от </w:t>
      </w:r>
      <w:r w:rsidR="00497F5F">
        <w:rPr>
          <w:b w:val="0"/>
          <w:color w:val="auto"/>
        </w:rPr>
        <w:t>13</w:t>
      </w:r>
      <w:r w:rsidR="005C5B2B">
        <w:rPr>
          <w:b w:val="0"/>
          <w:color w:val="auto"/>
        </w:rPr>
        <w:t xml:space="preserve"> </w:t>
      </w:r>
      <w:r w:rsidR="00497F5F">
        <w:rPr>
          <w:b w:val="0"/>
          <w:color w:val="auto"/>
        </w:rPr>
        <w:t xml:space="preserve">октября 2020 </w:t>
      </w:r>
      <w:r w:rsidR="00497F5F" w:rsidRPr="00AF5B5D">
        <w:rPr>
          <w:b w:val="0"/>
          <w:color w:val="auto"/>
        </w:rPr>
        <w:t xml:space="preserve">г. </w:t>
      </w:r>
      <w:r w:rsidR="00547645">
        <w:rPr>
          <w:b w:val="0"/>
          <w:color w:val="auto"/>
        </w:rPr>
        <w:br/>
      </w:r>
      <w:r w:rsidR="00497F5F" w:rsidRPr="00AF5B5D">
        <w:rPr>
          <w:b w:val="0"/>
          <w:color w:val="auto"/>
        </w:rPr>
        <w:t xml:space="preserve">№ </w:t>
      </w:r>
      <w:r w:rsidR="00497F5F">
        <w:rPr>
          <w:b w:val="0"/>
          <w:color w:val="auto"/>
        </w:rPr>
        <w:t xml:space="preserve">1394 </w:t>
      </w:r>
      <w:r w:rsidR="00821A24" w:rsidRPr="00AF5B5D">
        <w:rPr>
          <w:b w:val="0"/>
          <w:color w:val="auto"/>
        </w:rPr>
        <w:t>«</w:t>
      </w:r>
      <w:r w:rsidR="00497F5F">
        <w:rPr>
          <w:b w:val="0"/>
          <w:color w:val="auto"/>
        </w:rPr>
        <w:t>О создании конкурсной комиссии 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</w:t>
      </w:r>
      <w:r w:rsidR="00821A24" w:rsidRPr="00AF5B5D">
        <w:rPr>
          <w:b w:val="0"/>
          <w:color w:val="auto"/>
        </w:rPr>
        <w:t>» (далее - комиссия)</w:t>
      </w:r>
      <w:r w:rsidR="006915F8" w:rsidRPr="00AF5B5D">
        <w:rPr>
          <w:b w:val="0"/>
          <w:color w:val="auto"/>
        </w:rPr>
        <w:t>,</w:t>
      </w:r>
      <w:r w:rsidR="00C00560">
        <w:rPr>
          <w:b w:val="0"/>
          <w:color w:val="auto"/>
        </w:rPr>
        <w:t xml:space="preserve"> </w:t>
      </w:r>
      <w:r w:rsidR="000A250B" w:rsidRPr="00AF5B5D">
        <w:rPr>
          <w:b w:val="0"/>
          <w:color w:val="auto"/>
        </w:rPr>
        <w:t>следующие изменения:</w:t>
      </w:r>
    </w:p>
    <w:p w14:paraId="23D49F07" w14:textId="77777777" w:rsidR="00CD139F" w:rsidRPr="00AF5B5D" w:rsidRDefault="000A250B" w:rsidP="00AF5B5D">
      <w:pPr>
        <w:tabs>
          <w:tab w:val="left" w:pos="0"/>
          <w:tab w:val="left" w:pos="9354"/>
        </w:tabs>
        <w:spacing w:line="240" w:lineRule="auto"/>
        <w:ind w:right="-2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1.1. </w:t>
      </w:r>
      <w:r w:rsidR="00821A24" w:rsidRPr="00AF5B5D">
        <w:rPr>
          <w:b w:val="0"/>
          <w:color w:val="auto"/>
        </w:rPr>
        <w:t>Исключить</w:t>
      </w:r>
      <w:r w:rsidR="009B194F" w:rsidRPr="00AF5B5D">
        <w:rPr>
          <w:b w:val="0"/>
          <w:color w:val="auto"/>
        </w:rPr>
        <w:t xml:space="preserve"> из </w:t>
      </w:r>
      <w:r w:rsidR="004241DC" w:rsidRPr="00AF5B5D">
        <w:rPr>
          <w:b w:val="0"/>
          <w:color w:val="auto"/>
        </w:rPr>
        <w:t>с</w:t>
      </w:r>
      <w:r w:rsidR="002D671A" w:rsidRPr="00AF5B5D">
        <w:rPr>
          <w:b w:val="0"/>
          <w:color w:val="auto"/>
        </w:rPr>
        <w:t>остав</w:t>
      </w:r>
      <w:r w:rsidR="009B194F" w:rsidRPr="00AF5B5D">
        <w:rPr>
          <w:b w:val="0"/>
          <w:color w:val="auto"/>
        </w:rPr>
        <w:t>а</w:t>
      </w:r>
      <w:r w:rsidR="00821A24" w:rsidRPr="00AF5B5D">
        <w:rPr>
          <w:b w:val="0"/>
          <w:color w:val="auto"/>
        </w:rPr>
        <w:t xml:space="preserve"> к</w:t>
      </w:r>
      <w:r w:rsidR="005E5DA7" w:rsidRPr="00AF5B5D">
        <w:rPr>
          <w:b w:val="0"/>
          <w:color w:val="auto"/>
        </w:rPr>
        <w:t>омиссии</w:t>
      </w:r>
      <w:r w:rsidR="00C00560">
        <w:rPr>
          <w:b w:val="0"/>
          <w:color w:val="auto"/>
        </w:rPr>
        <w:t xml:space="preserve"> </w:t>
      </w:r>
      <w:r w:rsidR="00155E7C">
        <w:rPr>
          <w:b w:val="0"/>
          <w:color w:val="auto"/>
        </w:rPr>
        <w:t>Бушуеву Е.Н</w:t>
      </w:r>
      <w:r w:rsidR="00A66CDD">
        <w:rPr>
          <w:b w:val="0"/>
          <w:color w:val="auto"/>
        </w:rPr>
        <w:t>.</w:t>
      </w:r>
      <w:r w:rsidR="00155E7C">
        <w:rPr>
          <w:b w:val="0"/>
          <w:color w:val="auto"/>
        </w:rPr>
        <w:t xml:space="preserve">, </w:t>
      </w:r>
      <w:proofErr w:type="spellStart"/>
      <w:r w:rsidR="00282FAD">
        <w:rPr>
          <w:b w:val="0"/>
          <w:color w:val="auto"/>
        </w:rPr>
        <w:t>Касич</w:t>
      </w:r>
      <w:proofErr w:type="spellEnd"/>
      <w:r w:rsidR="00282FAD">
        <w:rPr>
          <w:b w:val="0"/>
          <w:color w:val="auto"/>
        </w:rPr>
        <w:t xml:space="preserve"> И.И., </w:t>
      </w:r>
      <w:r w:rsidR="00497F5F">
        <w:rPr>
          <w:b w:val="0"/>
          <w:color w:val="auto"/>
        </w:rPr>
        <w:t>С</w:t>
      </w:r>
      <w:r w:rsidR="00054CF6">
        <w:rPr>
          <w:b w:val="0"/>
          <w:color w:val="auto"/>
        </w:rPr>
        <w:t>ыроватко</w:t>
      </w:r>
      <w:r w:rsidR="00C00560">
        <w:rPr>
          <w:b w:val="0"/>
          <w:color w:val="auto"/>
        </w:rPr>
        <w:t xml:space="preserve"> </w:t>
      </w:r>
      <w:r w:rsidR="00054CF6">
        <w:rPr>
          <w:b w:val="0"/>
          <w:color w:val="auto"/>
        </w:rPr>
        <w:t>О</w:t>
      </w:r>
      <w:r w:rsidR="00497F5F">
        <w:rPr>
          <w:b w:val="0"/>
          <w:color w:val="auto"/>
        </w:rPr>
        <w:t>.В.</w:t>
      </w:r>
    </w:p>
    <w:p w14:paraId="2EE593A7" w14:textId="77777777" w:rsidR="004E0E9C" w:rsidRDefault="00C760A7" w:rsidP="00282FAD">
      <w:pPr>
        <w:widowControl/>
        <w:shd w:val="clear" w:color="auto" w:fill="auto"/>
        <w:tabs>
          <w:tab w:val="clear" w:pos="835"/>
          <w:tab w:val="left" w:pos="9354"/>
        </w:tabs>
        <w:spacing w:line="240" w:lineRule="auto"/>
        <w:ind w:right="-2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>1</w:t>
      </w:r>
      <w:r w:rsidR="00247778" w:rsidRPr="00AF5B5D">
        <w:rPr>
          <w:b w:val="0"/>
          <w:color w:val="auto"/>
        </w:rPr>
        <w:t>.</w:t>
      </w:r>
      <w:r w:rsidRPr="00AF5B5D">
        <w:rPr>
          <w:b w:val="0"/>
          <w:color w:val="auto"/>
        </w:rPr>
        <w:t>2</w:t>
      </w:r>
      <w:r w:rsidR="00247778" w:rsidRPr="00AF5B5D">
        <w:rPr>
          <w:b w:val="0"/>
          <w:color w:val="auto"/>
        </w:rPr>
        <w:t xml:space="preserve">. 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Включить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в </w:t>
      </w:r>
      <w:hyperlink r:id="rId9" w:history="1">
        <w:r w:rsidR="00B44E4F" w:rsidRPr="00AF5B5D">
          <w:rPr>
            <w:rFonts w:eastAsiaTheme="minorHAnsi"/>
            <w:b w:val="0"/>
            <w:iCs w:val="0"/>
            <w:color w:val="auto"/>
            <w:spacing w:val="0"/>
            <w:lang w:eastAsia="en-US"/>
          </w:rPr>
          <w:t>состав</w:t>
        </w:r>
      </w:hyperlink>
      <w:r w:rsidR="00821A24" w:rsidRPr="00AF5B5D">
        <w:rPr>
          <w:b w:val="0"/>
          <w:color w:val="auto"/>
        </w:rPr>
        <w:t>к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омиссии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следующих лиц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p w14:paraId="385E4BC7" w14:textId="77777777" w:rsidR="00282FAD" w:rsidRPr="00AF5B5D" w:rsidRDefault="00282FAD" w:rsidP="00282FAD">
      <w:pPr>
        <w:widowControl/>
        <w:shd w:val="clear" w:color="auto" w:fill="auto"/>
        <w:tabs>
          <w:tab w:val="clear" w:pos="835"/>
          <w:tab w:val="left" w:pos="9354"/>
        </w:tabs>
        <w:spacing w:line="240" w:lineRule="auto"/>
        <w:ind w:right="-2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14:paraId="5C060CB2" w14:textId="77777777" w:rsidTr="00C5040B">
        <w:tc>
          <w:tcPr>
            <w:tcW w:w="3402" w:type="dxa"/>
          </w:tcPr>
          <w:p w14:paraId="148DF088" w14:textId="77777777" w:rsidR="00AF5B5D" w:rsidRPr="00AF5B5D" w:rsidRDefault="00282FAD" w:rsidP="00282FA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Агабекян Арина Владимировна</w:t>
            </w:r>
          </w:p>
        </w:tc>
        <w:tc>
          <w:tcPr>
            <w:tcW w:w="6016" w:type="dxa"/>
          </w:tcPr>
          <w:p w14:paraId="24513FB7" w14:textId="77777777" w:rsidR="00F22B09" w:rsidRPr="00AF5B5D" w:rsidRDefault="00282FAD" w:rsidP="00282FA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ведущий специалист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 отдела жилищно – коммунального хозяйства управления муниципального хозяйства администрации Петровского городского округа Ставропольского края, </w:t>
            </w:r>
            <w:r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секретарь комиссии</w:t>
            </w:r>
          </w:p>
        </w:tc>
      </w:tr>
      <w:tr w:rsidR="00AF5B5D" w:rsidRPr="00AF5B5D" w14:paraId="5B3D898E" w14:textId="77777777" w:rsidTr="00B44E4F">
        <w:tc>
          <w:tcPr>
            <w:tcW w:w="3402" w:type="dxa"/>
          </w:tcPr>
          <w:p w14:paraId="6F21F1DC" w14:textId="77777777" w:rsidR="00282FAD" w:rsidRDefault="00282FAD" w:rsidP="00282FA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Самарин Павел Николаевич</w:t>
            </w:r>
          </w:p>
          <w:p w14:paraId="04488607" w14:textId="77777777" w:rsidR="00AF5B5D" w:rsidRPr="00AF5B5D" w:rsidRDefault="00AF5B5D" w:rsidP="00054CF6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  <w:tc>
          <w:tcPr>
            <w:tcW w:w="6016" w:type="dxa"/>
          </w:tcPr>
          <w:p w14:paraId="6D4A6CD1" w14:textId="77777777" w:rsidR="00AF5B5D" w:rsidRPr="00282FAD" w:rsidRDefault="00282FAD" w:rsidP="00282FA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депутат Совета депутатов Петровского городского округа Ставропольского края (по согласованию), член комиссии </w:t>
            </w:r>
          </w:p>
        </w:tc>
      </w:tr>
      <w:tr w:rsidR="00054CF6" w:rsidRPr="00AF5B5D" w14:paraId="79FB81A7" w14:textId="77777777" w:rsidTr="00B44E4F">
        <w:tc>
          <w:tcPr>
            <w:tcW w:w="3402" w:type="dxa"/>
          </w:tcPr>
          <w:p w14:paraId="62D301B2" w14:textId="77777777" w:rsidR="00054CF6" w:rsidRDefault="00282FAD" w:rsidP="00282FAD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Светлицкий</w:t>
            </w:r>
            <w:proofErr w:type="spellEnd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Михаил Александрович</w:t>
            </w:r>
          </w:p>
        </w:tc>
        <w:tc>
          <w:tcPr>
            <w:tcW w:w="6016" w:type="dxa"/>
          </w:tcPr>
          <w:p w14:paraId="53F50632" w14:textId="77777777" w:rsidR="00054CF6" w:rsidRDefault="00282FAD" w:rsidP="0045146E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заместитель начальника 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отдела жилищно – коммунального хозяйства управления муниципального хозяйства администрации 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lastRenderedPageBreak/>
              <w:t>Петровского городского округа Ставропольского края, член комиссии</w:t>
            </w:r>
          </w:p>
        </w:tc>
      </w:tr>
    </w:tbl>
    <w:p w14:paraId="40A9ED89" w14:textId="77777777" w:rsidR="001926D9" w:rsidRPr="00294747" w:rsidRDefault="001926D9" w:rsidP="00054CF6">
      <w:pPr>
        <w:widowControl/>
        <w:shd w:val="clear" w:color="auto" w:fill="auto"/>
        <w:tabs>
          <w:tab w:val="clear" w:pos="835"/>
        </w:tabs>
        <w:spacing w:line="240" w:lineRule="auto"/>
        <w:ind w:right="0"/>
        <w:rPr>
          <w:rFonts w:eastAsiaTheme="minorHAnsi"/>
          <w:b w:val="0"/>
          <w:iCs w:val="0"/>
          <w:color w:val="auto"/>
          <w:spacing w:val="0"/>
          <w:sz w:val="20"/>
          <w:szCs w:val="20"/>
          <w:lang w:eastAsia="en-US"/>
        </w:rPr>
      </w:pPr>
    </w:p>
    <w:p w14:paraId="520A8300" w14:textId="77777777" w:rsidR="00B2553B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785075DB" w14:textId="77777777" w:rsidR="00AF5B5D" w:rsidRPr="00AF5B5D" w:rsidRDefault="00AF5B5D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</w:p>
    <w:p w14:paraId="41C6511D" w14:textId="77777777" w:rsidR="00B44E4F" w:rsidRPr="00AF5B5D" w:rsidRDefault="00B2553B" w:rsidP="00294747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3</w:t>
      </w:r>
      <w:r w:rsidR="00B44E4F" w:rsidRPr="00AF5B5D">
        <w:rPr>
          <w:b w:val="0"/>
          <w:color w:val="auto"/>
        </w:rPr>
        <w:t xml:space="preserve">. Настоящее постановление </w:t>
      </w:r>
      <w:r w:rsidR="00294747">
        <w:rPr>
          <w:b w:val="0"/>
          <w:color w:val="auto"/>
        </w:rPr>
        <w:t>«</w:t>
      </w:r>
      <w:r w:rsidR="00294747" w:rsidRPr="00294747">
        <w:rPr>
          <w:b w:val="0"/>
          <w:color w:val="auto"/>
        </w:rPr>
        <w:t>О внесении изменений в состав конкурсной комиссии по проведению открытого конкурса по отбору управляющей организации для управления многоквартирными домами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</w:t>
      </w:r>
      <w:r w:rsidR="00294747">
        <w:rPr>
          <w:b w:val="0"/>
          <w:color w:val="auto"/>
        </w:rPr>
        <w:t xml:space="preserve">ого края от 13 октября 2020 г. </w:t>
      </w:r>
      <w:r w:rsidR="00294747" w:rsidRPr="00294747">
        <w:rPr>
          <w:b w:val="0"/>
          <w:color w:val="auto"/>
        </w:rPr>
        <w:t>№ 1394</w:t>
      </w:r>
      <w:r w:rsidR="00294747">
        <w:rPr>
          <w:b w:val="0"/>
          <w:color w:val="auto"/>
        </w:rPr>
        <w:t xml:space="preserve">» </w:t>
      </w:r>
      <w:r w:rsidR="0018346F" w:rsidRPr="00AF5B5D">
        <w:rPr>
          <w:b w:val="0"/>
          <w:color w:val="auto"/>
        </w:rPr>
        <w:t>вступает в силу со дня его опубликования в газете «Вестник Петровского городского округа».</w:t>
      </w:r>
    </w:p>
    <w:p w14:paraId="7022976E" w14:textId="77777777"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7A184541" w14:textId="77777777" w:rsidR="00D179BE" w:rsidRPr="00AF5B5D" w:rsidRDefault="00D179BE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14:paraId="1025B6D7" w14:textId="77777777" w:rsidR="00294747" w:rsidRDefault="00054CF6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>
        <w:rPr>
          <w:rFonts w:eastAsia="Calibri"/>
          <w:b w:val="0"/>
          <w:iCs w:val="0"/>
          <w:color w:val="auto"/>
          <w:spacing w:val="0"/>
          <w:lang w:eastAsia="en-US"/>
        </w:rPr>
        <w:t xml:space="preserve">Глава </w:t>
      </w:r>
      <w:r w:rsidR="004D61F5" w:rsidRPr="004D61F5">
        <w:rPr>
          <w:rFonts w:eastAsia="Calibri"/>
          <w:b w:val="0"/>
          <w:iCs w:val="0"/>
          <w:color w:val="auto"/>
          <w:spacing w:val="0"/>
          <w:lang w:eastAsia="en-US"/>
        </w:rPr>
        <w:t>Петровского</w:t>
      </w:r>
    </w:p>
    <w:p w14:paraId="11E4230F" w14:textId="77777777" w:rsidR="004D61F5" w:rsidRPr="004D61F5" w:rsidRDefault="004D61F5" w:rsidP="004D61F5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 xml:space="preserve">городского округа </w:t>
      </w:r>
      <w:r w:rsidR="00C00560">
        <w:rPr>
          <w:rFonts w:eastAsia="Calibri"/>
          <w:b w:val="0"/>
          <w:iCs w:val="0"/>
          <w:color w:val="auto"/>
          <w:spacing w:val="0"/>
          <w:lang w:eastAsia="en-US"/>
        </w:rPr>
        <w:t xml:space="preserve">          </w:t>
      </w:r>
    </w:p>
    <w:p w14:paraId="7821BED4" w14:textId="77777777" w:rsidR="00054CF6" w:rsidRPr="004D61F5" w:rsidRDefault="004D61F5" w:rsidP="00054CF6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>Ставропольского края</w:t>
      </w:r>
      <w:r w:rsidR="00277857" w:rsidRPr="00277857">
        <w:rPr>
          <w:rFonts w:eastAsia="Calibri"/>
          <w:b w:val="0"/>
          <w:iCs w:val="0"/>
          <w:color w:val="auto"/>
          <w:spacing w:val="0"/>
          <w:lang w:eastAsia="en-US"/>
        </w:rPr>
        <w:t xml:space="preserve"> </w:t>
      </w:r>
      <w:r w:rsidR="00277857">
        <w:rPr>
          <w:rFonts w:eastAsia="Calibri"/>
          <w:b w:val="0"/>
          <w:iCs w:val="0"/>
          <w:color w:val="auto"/>
          <w:spacing w:val="0"/>
          <w:lang w:eastAsia="en-US"/>
        </w:rPr>
        <w:t xml:space="preserve">                                                                   </w:t>
      </w:r>
      <w:proofErr w:type="spellStart"/>
      <w:r w:rsidR="00277857">
        <w:rPr>
          <w:rFonts w:eastAsia="Calibri"/>
          <w:b w:val="0"/>
          <w:iCs w:val="0"/>
          <w:color w:val="auto"/>
          <w:spacing w:val="0"/>
          <w:lang w:eastAsia="en-US"/>
        </w:rPr>
        <w:t>Н.В.Конкина</w:t>
      </w:r>
      <w:proofErr w:type="spellEnd"/>
    </w:p>
    <w:p w14:paraId="41A2B6B0" w14:textId="77777777" w:rsidR="00C2071F" w:rsidRPr="00CB1A9B" w:rsidRDefault="004D61F5" w:rsidP="00CB1A9B">
      <w:pPr>
        <w:widowControl/>
        <w:tabs>
          <w:tab w:val="clear" w:pos="835"/>
        </w:tabs>
        <w:autoSpaceDE/>
        <w:autoSpaceDN/>
        <w:adjustRightInd/>
        <w:spacing w:before="5" w:line="240" w:lineRule="exact"/>
        <w:ind w:right="0"/>
        <w:rPr>
          <w:rFonts w:eastAsia="Calibri"/>
          <w:b w:val="0"/>
          <w:iCs w:val="0"/>
          <w:color w:val="auto"/>
          <w:spacing w:val="0"/>
          <w:lang w:eastAsia="en-US"/>
        </w:rPr>
      </w:pP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  <w:r w:rsidRPr="004D61F5">
        <w:rPr>
          <w:rFonts w:eastAsia="Calibri"/>
          <w:b w:val="0"/>
          <w:iCs w:val="0"/>
          <w:color w:val="auto"/>
          <w:spacing w:val="0"/>
          <w:lang w:eastAsia="en-US"/>
        </w:rPr>
        <w:tab/>
      </w:r>
    </w:p>
    <w:p w14:paraId="1A475887" w14:textId="77777777" w:rsidR="00527EB8" w:rsidRDefault="00527EB8" w:rsidP="00527EB8">
      <w:pPr>
        <w:pStyle w:val="1"/>
        <w:shd w:val="clear" w:color="auto" w:fill="FFFFFF"/>
        <w:spacing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1BFDAC" w14:textId="77777777" w:rsidR="00527EB8" w:rsidRDefault="00527EB8" w:rsidP="00527EB8">
      <w:pPr>
        <w:pStyle w:val="1"/>
        <w:shd w:val="clear" w:color="auto" w:fill="FFFFFF"/>
        <w:spacing w:line="240" w:lineRule="exact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7EB8" w:rsidSect="00294747">
      <w:pgSz w:w="11906" w:h="16838"/>
      <w:pgMar w:top="1418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6CA4B" w14:textId="77777777" w:rsidR="006B4996" w:rsidRDefault="006B4996" w:rsidP="00261437">
      <w:pPr>
        <w:spacing w:line="240" w:lineRule="auto"/>
      </w:pPr>
      <w:r>
        <w:separator/>
      </w:r>
    </w:p>
  </w:endnote>
  <w:endnote w:type="continuationSeparator" w:id="0">
    <w:p w14:paraId="5B256185" w14:textId="77777777" w:rsidR="006B4996" w:rsidRDefault="006B4996" w:rsidP="0026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75BBA" w14:textId="77777777" w:rsidR="006B4996" w:rsidRDefault="006B4996" w:rsidP="00261437">
      <w:pPr>
        <w:spacing w:line="240" w:lineRule="auto"/>
      </w:pPr>
      <w:r>
        <w:separator/>
      </w:r>
    </w:p>
  </w:footnote>
  <w:footnote w:type="continuationSeparator" w:id="0">
    <w:p w14:paraId="4F784DAB" w14:textId="77777777" w:rsidR="006B4996" w:rsidRDefault="006B4996" w:rsidP="00261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26F"/>
    <w:multiLevelType w:val="hybridMultilevel"/>
    <w:tmpl w:val="F8BE21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7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5BF"/>
    <w:rsid w:val="00015C03"/>
    <w:rsid w:val="00026AC2"/>
    <w:rsid w:val="000362E9"/>
    <w:rsid w:val="000437BF"/>
    <w:rsid w:val="00054CF6"/>
    <w:rsid w:val="00056739"/>
    <w:rsid w:val="00065EAE"/>
    <w:rsid w:val="00074971"/>
    <w:rsid w:val="00092AA4"/>
    <w:rsid w:val="00092C6C"/>
    <w:rsid w:val="000A250B"/>
    <w:rsid w:val="000B043C"/>
    <w:rsid w:val="000B1781"/>
    <w:rsid w:val="000B1F19"/>
    <w:rsid w:val="000B2B1C"/>
    <w:rsid w:val="000C23AC"/>
    <w:rsid w:val="000D54F6"/>
    <w:rsid w:val="000E1A70"/>
    <w:rsid w:val="000E43B8"/>
    <w:rsid w:val="000E6596"/>
    <w:rsid w:val="000F509E"/>
    <w:rsid w:val="00116401"/>
    <w:rsid w:val="00125208"/>
    <w:rsid w:val="001324FB"/>
    <w:rsid w:val="00155E7C"/>
    <w:rsid w:val="00163946"/>
    <w:rsid w:val="0018346F"/>
    <w:rsid w:val="00185167"/>
    <w:rsid w:val="0019223B"/>
    <w:rsid w:val="001926D9"/>
    <w:rsid w:val="001929CC"/>
    <w:rsid w:val="00195A3B"/>
    <w:rsid w:val="001A6E39"/>
    <w:rsid w:val="001B4A6D"/>
    <w:rsid w:val="001B652B"/>
    <w:rsid w:val="001D5466"/>
    <w:rsid w:val="001E1A48"/>
    <w:rsid w:val="001E3063"/>
    <w:rsid w:val="001F2E79"/>
    <w:rsid w:val="001F426A"/>
    <w:rsid w:val="001F6910"/>
    <w:rsid w:val="001F7D52"/>
    <w:rsid w:val="00203A81"/>
    <w:rsid w:val="00210847"/>
    <w:rsid w:val="002128CA"/>
    <w:rsid w:val="00213ACE"/>
    <w:rsid w:val="002140B2"/>
    <w:rsid w:val="00224260"/>
    <w:rsid w:val="00234930"/>
    <w:rsid w:val="00235FC7"/>
    <w:rsid w:val="0023656A"/>
    <w:rsid w:val="002463C9"/>
    <w:rsid w:val="00247778"/>
    <w:rsid w:val="00250EC1"/>
    <w:rsid w:val="00252AFD"/>
    <w:rsid w:val="00260F8C"/>
    <w:rsid w:val="00261437"/>
    <w:rsid w:val="00261C7B"/>
    <w:rsid w:val="00265320"/>
    <w:rsid w:val="00274400"/>
    <w:rsid w:val="00277245"/>
    <w:rsid w:val="00277857"/>
    <w:rsid w:val="00280FEB"/>
    <w:rsid w:val="00281DB3"/>
    <w:rsid w:val="00282FAD"/>
    <w:rsid w:val="00294747"/>
    <w:rsid w:val="002A3D9B"/>
    <w:rsid w:val="002B78F5"/>
    <w:rsid w:val="002D671A"/>
    <w:rsid w:val="002E147D"/>
    <w:rsid w:val="00303E2F"/>
    <w:rsid w:val="003070C0"/>
    <w:rsid w:val="0031160A"/>
    <w:rsid w:val="00313411"/>
    <w:rsid w:val="00326CCB"/>
    <w:rsid w:val="00341989"/>
    <w:rsid w:val="003427A4"/>
    <w:rsid w:val="00344AE7"/>
    <w:rsid w:val="00344D04"/>
    <w:rsid w:val="00352179"/>
    <w:rsid w:val="00352501"/>
    <w:rsid w:val="00353011"/>
    <w:rsid w:val="003565C4"/>
    <w:rsid w:val="003577D1"/>
    <w:rsid w:val="0036036C"/>
    <w:rsid w:val="0036224D"/>
    <w:rsid w:val="0037088B"/>
    <w:rsid w:val="00380B5B"/>
    <w:rsid w:val="00381A54"/>
    <w:rsid w:val="00386AE0"/>
    <w:rsid w:val="0038752D"/>
    <w:rsid w:val="0038795C"/>
    <w:rsid w:val="003958F4"/>
    <w:rsid w:val="003A1516"/>
    <w:rsid w:val="003A1F51"/>
    <w:rsid w:val="003A6F65"/>
    <w:rsid w:val="003B42A5"/>
    <w:rsid w:val="003C1A5B"/>
    <w:rsid w:val="003C4FA1"/>
    <w:rsid w:val="003D16F8"/>
    <w:rsid w:val="003D2EF9"/>
    <w:rsid w:val="003D56BB"/>
    <w:rsid w:val="003D6ADE"/>
    <w:rsid w:val="003E7FEB"/>
    <w:rsid w:val="003F1235"/>
    <w:rsid w:val="003F5DCE"/>
    <w:rsid w:val="003F6B10"/>
    <w:rsid w:val="003F74B0"/>
    <w:rsid w:val="00403F5E"/>
    <w:rsid w:val="00406CD9"/>
    <w:rsid w:val="0041333F"/>
    <w:rsid w:val="004241DC"/>
    <w:rsid w:val="00425A81"/>
    <w:rsid w:val="00426364"/>
    <w:rsid w:val="004315A9"/>
    <w:rsid w:val="0045146E"/>
    <w:rsid w:val="00462EA1"/>
    <w:rsid w:val="004648CB"/>
    <w:rsid w:val="00464D59"/>
    <w:rsid w:val="00464F87"/>
    <w:rsid w:val="004658EC"/>
    <w:rsid w:val="00470B89"/>
    <w:rsid w:val="00480DEC"/>
    <w:rsid w:val="0048161E"/>
    <w:rsid w:val="00482D01"/>
    <w:rsid w:val="00485969"/>
    <w:rsid w:val="00497F5F"/>
    <w:rsid w:val="004A03A4"/>
    <w:rsid w:val="004A3243"/>
    <w:rsid w:val="004A7ED9"/>
    <w:rsid w:val="004B391D"/>
    <w:rsid w:val="004B5343"/>
    <w:rsid w:val="004B7494"/>
    <w:rsid w:val="004C6C58"/>
    <w:rsid w:val="004D2C48"/>
    <w:rsid w:val="004D61F5"/>
    <w:rsid w:val="004D6708"/>
    <w:rsid w:val="004E0E9C"/>
    <w:rsid w:val="004E29B7"/>
    <w:rsid w:val="004E51FC"/>
    <w:rsid w:val="00502397"/>
    <w:rsid w:val="00504F90"/>
    <w:rsid w:val="00511523"/>
    <w:rsid w:val="00514DA1"/>
    <w:rsid w:val="005218AD"/>
    <w:rsid w:val="00521D73"/>
    <w:rsid w:val="00523FA3"/>
    <w:rsid w:val="00524538"/>
    <w:rsid w:val="00524FFA"/>
    <w:rsid w:val="00526863"/>
    <w:rsid w:val="00527EB8"/>
    <w:rsid w:val="005303F8"/>
    <w:rsid w:val="00531AD9"/>
    <w:rsid w:val="00531E4C"/>
    <w:rsid w:val="00537946"/>
    <w:rsid w:val="0054023A"/>
    <w:rsid w:val="00544DAB"/>
    <w:rsid w:val="00547645"/>
    <w:rsid w:val="005553BD"/>
    <w:rsid w:val="00561A57"/>
    <w:rsid w:val="00567BF3"/>
    <w:rsid w:val="00567F49"/>
    <w:rsid w:val="005702C8"/>
    <w:rsid w:val="0058051B"/>
    <w:rsid w:val="00587537"/>
    <w:rsid w:val="00591579"/>
    <w:rsid w:val="00596645"/>
    <w:rsid w:val="005A6203"/>
    <w:rsid w:val="005C57E9"/>
    <w:rsid w:val="005C5B2B"/>
    <w:rsid w:val="005C7176"/>
    <w:rsid w:val="005D33B1"/>
    <w:rsid w:val="005E487D"/>
    <w:rsid w:val="005E5DA7"/>
    <w:rsid w:val="005E5FB3"/>
    <w:rsid w:val="006063B8"/>
    <w:rsid w:val="00606922"/>
    <w:rsid w:val="00607783"/>
    <w:rsid w:val="006110D0"/>
    <w:rsid w:val="006258D6"/>
    <w:rsid w:val="00627CEB"/>
    <w:rsid w:val="00633295"/>
    <w:rsid w:val="00633F82"/>
    <w:rsid w:val="0064027C"/>
    <w:rsid w:val="00645367"/>
    <w:rsid w:val="006473EA"/>
    <w:rsid w:val="006600B7"/>
    <w:rsid w:val="00664458"/>
    <w:rsid w:val="00664ECD"/>
    <w:rsid w:val="00666309"/>
    <w:rsid w:val="00671354"/>
    <w:rsid w:val="00672AC9"/>
    <w:rsid w:val="00672C3D"/>
    <w:rsid w:val="006751E3"/>
    <w:rsid w:val="00686CDB"/>
    <w:rsid w:val="00690580"/>
    <w:rsid w:val="006915F8"/>
    <w:rsid w:val="00692A45"/>
    <w:rsid w:val="006A0198"/>
    <w:rsid w:val="006A0E47"/>
    <w:rsid w:val="006A1ADB"/>
    <w:rsid w:val="006A73A9"/>
    <w:rsid w:val="006A7F92"/>
    <w:rsid w:val="006B00AD"/>
    <w:rsid w:val="006B4996"/>
    <w:rsid w:val="006B5515"/>
    <w:rsid w:val="006B75D5"/>
    <w:rsid w:val="006B79C9"/>
    <w:rsid w:val="006C4E44"/>
    <w:rsid w:val="006D173F"/>
    <w:rsid w:val="006D2FC0"/>
    <w:rsid w:val="006D512A"/>
    <w:rsid w:val="006F754B"/>
    <w:rsid w:val="007056E2"/>
    <w:rsid w:val="00706383"/>
    <w:rsid w:val="00733247"/>
    <w:rsid w:val="00750E44"/>
    <w:rsid w:val="00754C79"/>
    <w:rsid w:val="00760B59"/>
    <w:rsid w:val="00762D0F"/>
    <w:rsid w:val="00765C63"/>
    <w:rsid w:val="00766607"/>
    <w:rsid w:val="00781D8E"/>
    <w:rsid w:val="00794ADB"/>
    <w:rsid w:val="0079511C"/>
    <w:rsid w:val="007952DE"/>
    <w:rsid w:val="00796B62"/>
    <w:rsid w:val="00796C25"/>
    <w:rsid w:val="00797EF9"/>
    <w:rsid w:val="007B3667"/>
    <w:rsid w:val="007B573D"/>
    <w:rsid w:val="007C33FD"/>
    <w:rsid w:val="007C758A"/>
    <w:rsid w:val="007D2DE4"/>
    <w:rsid w:val="007D2FFB"/>
    <w:rsid w:val="007D785A"/>
    <w:rsid w:val="007E5D60"/>
    <w:rsid w:val="007F297A"/>
    <w:rsid w:val="0081018C"/>
    <w:rsid w:val="00813A3B"/>
    <w:rsid w:val="0081473A"/>
    <w:rsid w:val="00821A24"/>
    <w:rsid w:val="00823A65"/>
    <w:rsid w:val="0082447D"/>
    <w:rsid w:val="00834846"/>
    <w:rsid w:val="008426E9"/>
    <w:rsid w:val="008452E7"/>
    <w:rsid w:val="008513C1"/>
    <w:rsid w:val="0085211D"/>
    <w:rsid w:val="00865084"/>
    <w:rsid w:val="00871567"/>
    <w:rsid w:val="00874791"/>
    <w:rsid w:val="00880CC3"/>
    <w:rsid w:val="008A39CB"/>
    <w:rsid w:val="008B58C9"/>
    <w:rsid w:val="008C137F"/>
    <w:rsid w:val="008C7B0F"/>
    <w:rsid w:val="008D2366"/>
    <w:rsid w:val="008D369D"/>
    <w:rsid w:val="008E1E0F"/>
    <w:rsid w:val="008E37D0"/>
    <w:rsid w:val="008E5572"/>
    <w:rsid w:val="0090089F"/>
    <w:rsid w:val="00917321"/>
    <w:rsid w:val="00924353"/>
    <w:rsid w:val="00924A80"/>
    <w:rsid w:val="009257DD"/>
    <w:rsid w:val="009345D9"/>
    <w:rsid w:val="0094606F"/>
    <w:rsid w:val="0094697D"/>
    <w:rsid w:val="00955571"/>
    <w:rsid w:val="00972BB5"/>
    <w:rsid w:val="00975F8B"/>
    <w:rsid w:val="0098344C"/>
    <w:rsid w:val="00984925"/>
    <w:rsid w:val="009B0D9E"/>
    <w:rsid w:val="009B194F"/>
    <w:rsid w:val="009B30C6"/>
    <w:rsid w:val="009C1D4A"/>
    <w:rsid w:val="009E32B2"/>
    <w:rsid w:val="009F0053"/>
    <w:rsid w:val="009F303C"/>
    <w:rsid w:val="00A0351A"/>
    <w:rsid w:val="00A03848"/>
    <w:rsid w:val="00A061E7"/>
    <w:rsid w:val="00A135BF"/>
    <w:rsid w:val="00A250AB"/>
    <w:rsid w:val="00A535EA"/>
    <w:rsid w:val="00A61763"/>
    <w:rsid w:val="00A66CDD"/>
    <w:rsid w:val="00A8093B"/>
    <w:rsid w:val="00A94EE0"/>
    <w:rsid w:val="00A968B1"/>
    <w:rsid w:val="00AB6CB5"/>
    <w:rsid w:val="00AE5E7C"/>
    <w:rsid w:val="00AF05C1"/>
    <w:rsid w:val="00AF3C85"/>
    <w:rsid w:val="00AF5B5D"/>
    <w:rsid w:val="00B07075"/>
    <w:rsid w:val="00B13D37"/>
    <w:rsid w:val="00B16962"/>
    <w:rsid w:val="00B2553B"/>
    <w:rsid w:val="00B347FE"/>
    <w:rsid w:val="00B44E4F"/>
    <w:rsid w:val="00B45B32"/>
    <w:rsid w:val="00B51FD7"/>
    <w:rsid w:val="00B53285"/>
    <w:rsid w:val="00B533EB"/>
    <w:rsid w:val="00B660EB"/>
    <w:rsid w:val="00B76324"/>
    <w:rsid w:val="00B93D7B"/>
    <w:rsid w:val="00BA0B63"/>
    <w:rsid w:val="00BD2BD1"/>
    <w:rsid w:val="00BE2844"/>
    <w:rsid w:val="00BE4E0C"/>
    <w:rsid w:val="00BF15B4"/>
    <w:rsid w:val="00BF57A0"/>
    <w:rsid w:val="00C00560"/>
    <w:rsid w:val="00C12FB4"/>
    <w:rsid w:val="00C13260"/>
    <w:rsid w:val="00C145EA"/>
    <w:rsid w:val="00C159F3"/>
    <w:rsid w:val="00C1608B"/>
    <w:rsid w:val="00C2071F"/>
    <w:rsid w:val="00C22841"/>
    <w:rsid w:val="00C31DCF"/>
    <w:rsid w:val="00C34BAD"/>
    <w:rsid w:val="00C3584C"/>
    <w:rsid w:val="00C5040B"/>
    <w:rsid w:val="00C50BA3"/>
    <w:rsid w:val="00C50DE9"/>
    <w:rsid w:val="00C523A6"/>
    <w:rsid w:val="00C7385C"/>
    <w:rsid w:val="00C760A7"/>
    <w:rsid w:val="00C862AC"/>
    <w:rsid w:val="00C87C33"/>
    <w:rsid w:val="00CA4BDA"/>
    <w:rsid w:val="00CB1A9B"/>
    <w:rsid w:val="00CB78DD"/>
    <w:rsid w:val="00CC0A5B"/>
    <w:rsid w:val="00CC4709"/>
    <w:rsid w:val="00CD139F"/>
    <w:rsid w:val="00CD302A"/>
    <w:rsid w:val="00CE1D01"/>
    <w:rsid w:val="00CE3FD3"/>
    <w:rsid w:val="00CE78B2"/>
    <w:rsid w:val="00CF6A0A"/>
    <w:rsid w:val="00D179BE"/>
    <w:rsid w:val="00D17D1E"/>
    <w:rsid w:val="00D4414B"/>
    <w:rsid w:val="00D50C16"/>
    <w:rsid w:val="00D511D1"/>
    <w:rsid w:val="00D54EDF"/>
    <w:rsid w:val="00D570FD"/>
    <w:rsid w:val="00D66615"/>
    <w:rsid w:val="00D700C0"/>
    <w:rsid w:val="00D822A3"/>
    <w:rsid w:val="00D83587"/>
    <w:rsid w:val="00D878EF"/>
    <w:rsid w:val="00D904E0"/>
    <w:rsid w:val="00DA6FDA"/>
    <w:rsid w:val="00DA7DBE"/>
    <w:rsid w:val="00DB6C48"/>
    <w:rsid w:val="00DC35BF"/>
    <w:rsid w:val="00DC429F"/>
    <w:rsid w:val="00DD6536"/>
    <w:rsid w:val="00DD6872"/>
    <w:rsid w:val="00DE5CEE"/>
    <w:rsid w:val="00E03C9C"/>
    <w:rsid w:val="00E11304"/>
    <w:rsid w:val="00E23EFE"/>
    <w:rsid w:val="00E348D2"/>
    <w:rsid w:val="00E359D5"/>
    <w:rsid w:val="00E36147"/>
    <w:rsid w:val="00E36886"/>
    <w:rsid w:val="00E450E7"/>
    <w:rsid w:val="00E455CF"/>
    <w:rsid w:val="00E53CA0"/>
    <w:rsid w:val="00E67716"/>
    <w:rsid w:val="00E70F30"/>
    <w:rsid w:val="00E80DFA"/>
    <w:rsid w:val="00E922FB"/>
    <w:rsid w:val="00E93C8D"/>
    <w:rsid w:val="00EA06A3"/>
    <w:rsid w:val="00EA111D"/>
    <w:rsid w:val="00EA24C3"/>
    <w:rsid w:val="00EA3EE7"/>
    <w:rsid w:val="00EA732A"/>
    <w:rsid w:val="00EB0B65"/>
    <w:rsid w:val="00EB2072"/>
    <w:rsid w:val="00EB424C"/>
    <w:rsid w:val="00EB5984"/>
    <w:rsid w:val="00EC5483"/>
    <w:rsid w:val="00EC6384"/>
    <w:rsid w:val="00ED4088"/>
    <w:rsid w:val="00EF40D9"/>
    <w:rsid w:val="00F05BA7"/>
    <w:rsid w:val="00F109B4"/>
    <w:rsid w:val="00F12343"/>
    <w:rsid w:val="00F15885"/>
    <w:rsid w:val="00F163F7"/>
    <w:rsid w:val="00F175ED"/>
    <w:rsid w:val="00F17813"/>
    <w:rsid w:val="00F2157D"/>
    <w:rsid w:val="00F225F5"/>
    <w:rsid w:val="00F22B09"/>
    <w:rsid w:val="00F2774C"/>
    <w:rsid w:val="00F317B4"/>
    <w:rsid w:val="00F40036"/>
    <w:rsid w:val="00F51A94"/>
    <w:rsid w:val="00F57296"/>
    <w:rsid w:val="00F70DAB"/>
    <w:rsid w:val="00F92E91"/>
    <w:rsid w:val="00F9366D"/>
    <w:rsid w:val="00FC0322"/>
    <w:rsid w:val="00FE09C6"/>
    <w:rsid w:val="00FE0EDF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7E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E00DAC8A17A73F3AA95D002EC355CA632CD359340A0D2A03B7095D9810B1C95E176D58FC12E8765B41DC44C23635A9184D73HD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9027-8B50-4816-A603-778B03DD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2023-02-14T12:23:00Z</cp:lastPrinted>
  <dcterms:created xsi:type="dcterms:W3CDTF">2023-02-16T08:52:00Z</dcterms:created>
  <dcterms:modified xsi:type="dcterms:W3CDTF">2023-02-16T11:38:00Z</dcterms:modified>
</cp:coreProperties>
</file>