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DE" w:rsidRDefault="00A86F0A">
      <w:pPr>
        <w:tabs>
          <w:tab w:val="center" w:pos="4677"/>
          <w:tab w:val="left" w:pos="7801"/>
          <w:tab w:val="left" w:pos="8014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 xml:space="preserve"> О С Т А Н О В Л Е Н И Е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ab/>
        <w:t>ПРОЕКТ</w:t>
      </w:r>
    </w:p>
    <w:p w:rsidR="00CE25DE" w:rsidRDefault="00CE25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E25DE" w:rsidRDefault="00A86F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АДМИНИСТРАЦИИ ПЕТРОВСКОГО ГОРОДСКОГО ОКРУГА</w:t>
      </w:r>
    </w:p>
    <w:p w:rsidR="00CE25DE" w:rsidRDefault="00A86F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СТАВРОПОЛЬСКОГО КРАЯ</w:t>
      </w:r>
    </w:p>
    <w:p w:rsidR="00CE25DE" w:rsidRDefault="00CE25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CE25DE">
        <w:trPr>
          <w:trHeight w:val="208"/>
        </w:trPr>
        <w:tc>
          <w:tcPr>
            <w:tcW w:w="3063" w:type="dxa"/>
          </w:tcPr>
          <w:p w:rsidR="00CE25DE" w:rsidRDefault="00CE25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4" w:type="dxa"/>
          </w:tcPr>
          <w:p w:rsidR="00CE25DE" w:rsidRDefault="00CE25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E25DE" w:rsidRDefault="00CE25D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25DE" w:rsidRDefault="00A86F0A">
      <w:pPr>
        <w:widowControl w:val="0"/>
        <w:spacing w:after="0" w:line="240" w:lineRule="exact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«Межнациональные отношения, профилактика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правонарушений, терроризма и поддержка казачества», утвержденную постановлением администрации Петровского городского округа Ставропольского края от 13 ноября 2020 г. № 1575</w:t>
      </w:r>
    </w:p>
    <w:p w:rsidR="00CE25DE" w:rsidRDefault="00CE25DE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E25DE" w:rsidRDefault="00CE25DE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E25DE" w:rsidRDefault="00CE25DE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E25DE" w:rsidRDefault="00A86F0A">
      <w:pPr>
        <w:pStyle w:val="a4"/>
        <w:spacing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="Calibri"/>
          <w:color w:val="000000" w:themeColor="text1"/>
          <w:sz w:val="28"/>
          <w:lang w:eastAsia="en-US"/>
        </w:rPr>
        <w:t>В соответствии с Бюджетным кодексом Российской Федерации, Федеральным законом от</w:t>
      </w:r>
      <w:r>
        <w:rPr>
          <w:rFonts w:eastAsia="Calibri"/>
          <w:color w:val="000000" w:themeColor="text1"/>
          <w:sz w:val="28"/>
          <w:lang w:eastAsia="en-US"/>
        </w:rPr>
        <w:t xml:space="preserve">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</w:t>
      </w:r>
      <w:r>
        <w:rPr>
          <w:rFonts w:eastAsia="Calibri"/>
          <w:color w:val="000000" w:themeColor="text1"/>
          <w:sz w:val="28"/>
          <w:lang w:eastAsia="en-US"/>
        </w:rPr>
        <w:t xml:space="preserve"> реализации и оценки эффективности муниципальных программ Петровского городского округа Ставропольского края»</w:t>
      </w:r>
      <w:proofErr w:type="gramEnd"/>
      <w:r>
        <w:rPr>
          <w:rFonts w:eastAsia="Calibri"/>
          <w:color w:val="000000" w:themeColor="text1"/>
          <w:sz w:val="28"/>
          <w:lang w:eastAsia="en-US"/>
        </w:rPr>
        <w:t xml:space="preserve">                         </w:t>
      </w:r>
      <w:proofErr w:type="gramStart"/>
      <w:r>
        <w:rPr>
          <w:rFonts w:eastAsia="Calibri"/>
          <w:color w:val="000000" w:themeColor="text1"/>
          <w:sz w:val="28"/>
          <w:lang w:eastAsia="en-US"/>
        </w:rPr>
        <w:t>(в редакции от 30 августа 2018 г. № 1547, от 11 января 2019 г. № 9, от                 08 августа 2019 г. № 1645, от 06 ию</w:t>
      </w:r>
      <w:r>
        <w:rPr>
          <w:rFonts w:eastAsia="Calibri"/>
          <w:color w:val="000000" w:themeColor="text1"/>
          <w:sz w:val="28"/>
          <w:lang w:eastAsia="en-US"/>
        </w:rPr>
        <w:t xml:space="preserve">ля 2020 г. № 867,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от 22 сентября 2021 г.  № 1529, от 06 октября 2022 г. № 1609</w:t>
      </w:r>
      <w:r>
        <w:rPr>
          <w:rFonts w:eastAsia="Calibri"/>
          <w:color w:val="000000" w:themeColor="text1"/>
          <w:sz w:val="28"/>
          <w:lang w:eastAsia="en-US"/>
        </w:rPr>
        <w:t>), распоряжением администрации Петровского городского округа Ставропольского края от 18 апреля 2018 г.  № 206-р «Об утверждении Методических указаний по разработке и реализации м</w:t>
      </w:r>
      <w:r>
        <w:rPr>
          <w:rFonts w:eastAsia="Calibri"/>
          <w:color w:val="000000" w:themeColor="text1"/>
          <w:sz w:val="28"/>
          <w:lang w:eastAsia="en-US"/>
        </w:rPr>
        <w:t>униципальных</w:t>
      </w:r>
      <w:proofErr w:type="gramEnd"/>
      <w:r>
        <w:rPr>
          <w:rFonts w:eastAsia="Calibri"/>
          <w:color w:val="000000" w:themeColor="text1"/>
          <w:sz w:val="28"/>
          <w:lang w:eastAsia="en-US"/>
        </w:rPr>
        <w:t xml:space="preserve"> </w:t>
      </w:r>
      <w:proofErr w:type="gramStart"/>
      <w:r>
        <w:rPr>
          <w:rFonts w:eastAsia="Calibri"/>
          <w:color w:val="000000" w:themeColor="text1"/>
          <w:sz w:val="28"/>
          <w:lang w:eastAsia="en-US"/>
        </w:rPr>
        <w:t>программ Петровского городского округа Ставропольского края» (в редакции от 19 октября 2018 г. № 571-р, от           04 декабря 2018 г. № 656-р, от 20 сентября 2019 г. № 554-р, от 02 июля       2020 г. № 370-р), решением Совета депутатов Петро</w:t>
      </w:r>
      <w:r>
        <w:rPr>
          <w:rFonts w:eastAsia="Calibri"/>
          <w:color w:val="000000" w:themeColor="text1"/>
          <w:sz w:val="28"/>
          <w:lang w:eastAsia="en-US"/>
        </w:rPr>
        <w:t>вского городского округа Ставропольского края</w:t>
      </w:r>
      <w:r>
        <w:rPr>
          <w:color w:val="000000" w:themeColor="text1"/>
          <w:sz w:val="28"/>
          <w:szCs w:val="28"/>
        </w:rPr>
        <w:t xml:space="preserve"> от 15 декабря 2022 г. № 27 «</w:t>
      </w:r>
      <w:r>
        <w:rPr>
          <w:rFonts w:eastAsia="Calibri"/>
          <w:color w:val="000000" w:themeColor="text1"/>
          <w:sz w:val="28"/>
          <w:szCs w:val="28"/>
          <w:lang w:eastAsia="en-US"/>
        </w:rPr>
        <w:t>О бюджете Петровского городского округа Ставропольского края на 2023 год и плановый период 2024</w:t>
      </w:r>
      <w:proofErr w:type="gram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и 2025 год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rFonts w:eastAsia="Calibri"/>
          <w:color w:val="000000" w:themeColor="text1"/>
          <w:sz w:val="28"/>
          <w:lang w:eastAsia="en-US"/>
        </w:rPr>
        <w:t xml:space="preserve">администрация Петровского городского округа Ставропольского края </w:t>
      </w:r>
    </w:p>
    <w:p w:rsidR="00CE25DE" w:rsidRDefault="00CE25D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</w:pPr>
    </w:p>
    <w:p w:rsidR="00CE25DE" w:rsidRDefault="00CE25D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</w:pPr>
    </w:p>
    <w:p w:rsidR="00CE25DE" w:rsidRDefault="00A86F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ОВЛЯЕТ:</w:t>
      </w:r>
    </w:p>
    <w:p w:rsidR="00CE25DE" w:rsidRDefault="00CE25D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E25DE" w:rsidRDefault="00CE25D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E25DE" w:rsidRDefault="00A86F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 изменения,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утвержденную постановле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администрации Петровского городского округа Ставропольского края от            13 ноября 2020 г. № 1575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«Об утверждении муниципальной программы Петровского городского округа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«Межнациональные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отношения, профилактика правонарушений,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терроризма и поддержка казачества» </w:t>
      </w:r>
      <w:r>
        <w:rPr>
          <w:rFonts w:ascii="Times New Roman" w:hAnsi="Times New Roman"/>
          <w:color w:val="000000" w:themeColor="text1"/>
          <w:sz w:val="28"/>
          <w:szCs w:val="28"/>
        </w:rPr>
        <w:t>(в редакции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от 10 марта 2021 г. № 381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25 августа 2021 г.       № 1378, от 29 декабря 2021 г. № 2102,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16 марта 2022 г. № 371, от              27 декабря 2022 года № 2187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E25DE" w:rsidRDefault="00CE2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5DE" w:rsidRDefault="00A86F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Сухомлинову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В.П., первого заместителя главы админи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– начальника управления муниципального хозяйства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Бабыкина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А.И., заместителя главы администрации Петровского городского округа Ставропольского края Сергееву Е.И. </w:t>
      </w:r>
      <w:proofErr w:type="gramEnd"/>
    </w:p>
    <w:p w:rsidR="00CE25DE" w:rsidRDefault="00CE25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E25DE" w:rsidRDefault="00A86F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3. Разместить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настоя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щее постановление на официальном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0"/>
        </w:rPr>
        <w:t>сайте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CE25DE" w:rsidRDefault="00CE25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E25DE" w:rsidRDefault="00A86F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Настоящее постановление вступает в силу со дня его официального опубликования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в газете «Вестни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к Петровского городского округа».</w:t>
      </w:r>
    </w:p>
    <w:p w:rsidR="00CE25DE" w:rsidRDefault="00CE25DE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E25DE" w:rsidRDefault="00CE25DE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E25DE" w:rsidRDefault="00A86F0A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:rsidR="00CE25DE" w:rsidRDefault="00A86F0A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:rsidR="00CE25DE" w:rsidRDefault="00A86F0A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Н.В.Конкина</w:t>
      </w:r>
      <w:proofErr w:type="spellEnd"/>
    </w:p>
    <w:p w:rsidR="00CE25DE" w:rsidRDefault="00CE25DE">
      <w:pPr>
        <w:shd w:val="clear" w:color="auto" w:fill="FFFFFF"/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5DE" w:rsidRDefault="00CE25DE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E25DE" w:rsidRDefault="00CE25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F0A" w:rsidRDefault="00A86F0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643"/>
        <w:gridCol w:w="4821"/>
      </w:tblGrid>
      <w:tr w:rsidR="00CE25DE">
        <w:tc>
          <w:tcPr>
            <w:tcW w:w="4643" w:type="dxa"/>
          </w:tcPr>
          <w:p w:rsidR="00CE25DE" w:rsidRDefault="00CE25D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5DE" w:rsidRDefault="00A86F0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Утверждены</w:t>
            </w:r>
          </w:p>
        </w:tc>
      </w:tr>
      <w:tr w:rsidR="00CE25DE">
        <w:tc>
          <w:tcPr>
            <w:tcW w:w="4643" w:type="dxa"/>
          </w:tcPr>
          <w:p w:rsidR="00CE25DE" w:rsidRDefault="00CE25D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5DE" w:rsidRDefault="00A86F0A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 Петровского городского округа</w:t>
            </w:r>
          </w:p>
          <w:p w:rsidR="00CE25DE" w:rsidRDefault="00A86F0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</w:tc>
      </w:tr>
      <w:tr w:rsidR="00CE25DE">
        <w:tc>
          <w:tcPr>
            <w:tcW w:w="4643" w:type="dxa"/>
          </w:tcPr>
          <w:p w:rsidR="00CE25DE" w:rsidRDefault="00CE25D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5DE" w:rsidRDefault="00CE25D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25DE">
        <w:tc>
          <w:tcPr>
            <w:tcW w:w="4643" w:type="dxa"/>
          </w:tcPr>
          <w:p w:rsidR="00CE25DE" w:rsidRDefault="00CE25D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5DE" w:rsidRDefault="00CE25D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5DE" w:rsidRDefault="00CE25DE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25DE" w:rsidRDefault="00CE25DE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25DE" w:rsidRDefault="00A86F0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Изменения, </w:t>
      </w:r>
    </w:p>
    <w:p w:rsidR="00CE25DE" w:rsidRDefault="00A86F0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которые вносятся в 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жка казачества»</w:t>
      </w:r>
    </w:p>
    <w:p w:rsidR="00CE25DE" w:rsidRDefault="00CE25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25DE" w:rsidRDefault="00A86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 паспорте муниципальной программы Петровского городского округа Ставропольского края «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Межнациональные отношения, профилактика правонарушений, терроризма и поддержка казачества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(далее - Программа) позицию «Объемы и источники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финансового обеспечения Программы» изложить в следующей редакции:</w:t>
      </w:r>
    </w:p>
    <w:p w:rsidR="00CE25DE" w:rsidRDefault="00CE2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right" w:tblpY="1"/>
        <w:tblW w:w="9464" w:type="dxa"/>
        <w:jc w:val="right"/>
        <w:tblLayout w:type="fixed"/>
        <w:tblLook w:val="04A0" w:firstRow="1" w:lastRow="0" w:firstColumn="1" w:lastColumn="0" w:noHBand="0" w:noVBand="1"/>
      </w:tblPr>
      <w:tblGrid>
        <w:gridCol w:w="2477"/>
        <w:gridCol w:w="6987"/>
      </w:tblGrid>
      <w:tr w:rsidR="00CE25DE">
        <w:trPr>
          <w:jc w:val="right"/>
        </w:trPr>
        <w:tc>
          <w:tcPr>
            <w:tcW w:w="2477" w:type="dxa"/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«Объемы и источники финансового обеспечения Программы</w:t>
            </w:r>
          </w:p>
          <w:p w:rsidR="00CE25DE" w:rsidRDefault="00CE25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86" w:type="dxa"/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Программы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составит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232989,95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CE25DE" w:rsidRDefault="00CE25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 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вропольского края (далее - краевой бюджет) – 10260,32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2021 г. – 4871,00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2022 г.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141,36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00"/>
                <w:lang w:eastAsia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2023 г. – 1311,99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2024 г. – 1311,99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 г. – 1311,99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2026 г.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1311,99 тыс. рублей</w:t>
            </w:r>
          </w:p>
          <w:p w:rsidR="00CE25DE" w:rsidRDefault="00CE25D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 Петровского городского округа Ставропольского края (далее - бюджет округа) – 222729,63 тыс. рублей, в том числе по годам: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2021 г. – 23546,55 тыс. рублей;</w:t>
            </w: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2022 г. – 32351,32 тыс. рублей;</w:t>
            </w: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2023 г. – 41694,25  тыс. рублей;</w:t>
            </w: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2024 г. –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41705,03  тыс. рублей;</w:t>
            </w: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2025 г. – 41716,24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00"/>
                <w:lang w:eastAsia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</w:rPr>
              <w:t>2026 г. – 41716,24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CE25DE" w:rsidRDefault="00CE25D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</w:rPr>
            </w:pP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налоговые расходы бюджета округа 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0,00 тыс. рублей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, в том числе по годам: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2021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2022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2023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2024 г. –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2025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2026 г. – 0,00 тыс. рублей</w:t>
            </w:r>
          </w:p>
          <w:p w:rsidR="00CE25DE" w:rsidRDefault="00CE25D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2021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2022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2023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2024 г. – 0,00 тыс. рубле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2025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2026 г. – 0,00 тыс. рублей».</w:t>
            </w:r>
          </w:p>
          <w:p w:rsidR="00CE25DE" w:rsidRDefault="00CE25D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</w:pPr>
          </w:p>
        </w:tc>
      </w:tr>
    </w:tbl>
    <w:p w:rsidR="00CE25DE" w:rsidRDefault="00CE25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25DE" w:rsidRDefault="00A86F0A">
      <w:pPr>
        <w:pStyle w:val="aff4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В приложении 3 «Подпрограмма «Профилактика правонарушений и незаконного оборота наркотиков» муниципальной программы Петровского городского округа Ставропольского края «Межнациональные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отношения, профилактика правонарушений, терроризма и поддержка казачества» к Программе:</w:t>
      </w:r>
    </w:p>
    <w:p w:rsidR="00CE25DE" w:rsidRDefault="00A86F0A">
      <w:pPr>
        <w:pStyle w:val="aff4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В разделе «Паспорт подпрограммы «Профилактика правонарушений и незаконного оборота наркотиков» муниципальной программы Петровского городского округа Ставропольског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края «Межнациональные отношения, профилактика правонарушений, терроризма и поддержка казачества» позицию «Объемы и источники финансового обеспечения Программы» изложить в следующей редакции:</w:t>
      </w:r>
    </w:p>
    <w:p w:rsidR="00CE25DE" w:rsidRDefault="00CE25DE">
      <w:pPr>
        <w:pStyle w:val="aff4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CE25DE">
        <w:tc>
          <w:tcPr>
            <w:tcW w:w="4111" w:type="dxa"/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 xml:space="preserve">«Объемы и источники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финансового</w:t>
            </w:r>
            <w:proofErr w:type="gramEnd"/>
          </w:p>
          <w:p w:rsidR="00CE25DE" w:rsidRDefault="00A86F0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обеспечения подпрограммы</w:t>
            </w:r>
          </w:p>
        </w:tc>
        <w:tc>
          <w:tcPr>
            <w:tcW w:w="5244" w:type="dxa"/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финансового обеспечения Подпрограммы составит 6329,85 тыс. рублей, в том числе по источникам финансового обеспечения:</w:t>
            </w:r>
          </w:p>
          <w:p w:rsidR="00CE25DE" w:rsidRDefault="00CE25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краевой бюджет – 4931,05 тыс. рублей, в том числе по годам: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2021 г. – 41,73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2022 г. – 41,36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2023 г. – 1211,99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2024 г. – 1211,99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2025 г. – 1211,99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2026 г. – 1211,99 тыс. рублей;</w:t>
            </w:r>
          </w:p>
          <w:p w:rsidR="00CE25DE" w:rsidRDefault="00CE25D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 округа – 1398,80 тыс. рублей, в том числе по годам:</w:t>
            </w:r>
          </w:p>
          <w:p w:rsidR="00CE25DE" w:rsidRDefault="00A86F0A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2021 год – 89,40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2022 год – 159,40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2023 год – 287,50 тыс.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2024 год – 287,50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2025 год – 287,50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2026 год – 287,50 тыс. рублей</w:t>
            </w:r>
          </w:p>
          <w:p w:rsidR="00CE25DE" w:rsidRDefault="00CE25DE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2021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2022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2023 г. – 0,00 тыс. рубл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2024 г. – 0,00 тыс. рублей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2025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2026 г. – 0,00 тыс. рублей</w:t>
            </w:r>
          </w:p>
          <w:p w:rsidR="00CE25DE" w:rsidRDefault="00CE25D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2021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2022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2023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2024 г.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0,00 тыс. рублей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2025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2026 г. – 0,00 тыс. рублей».</w:t>
            </w:r>
          </w:p>
          <w:p w:rsidR="00CE25DE" w:rsidRDefault="00CE25DE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E25DE" w:rsidRDefault="00CE25DE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E25DE" w:rsidRDefault="00A86F0A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>2.2. В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азделе «Характеристика основных мероприятий подпрограммы» пункт «2» после абзаца четырнадцатого дополнить абзацем следующего содержания:</w:t>
      </w:r>
    </w:p>
    <w:p w:rsidR="00CE25DE" w:rsidRDefault="00A86F0A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«поощрение граждан, закрепленных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 несовершеннолетними, находящимися в социально опасном положении, в качестве общественных воспитателей (наставников), эффективно выполняющих свои обязанности по организации индивидуально профилактической работы с несовершеннолетними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CE25DE" w:rsidRDefault="00A86F0A">
      <w:pPr>
        <w:pStyle w:val="aff4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приложении 4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Подпрограмма «Антитеррористическая защищенность и защита населения и территории от чрезвычайных ситуаций»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ржка казачества» к Программе в разделе «Паспорт подпрограммы «Антитеррористическая защищенность и защита населения и территории от чрезвычайных ситуаций» муниципальной программы Петровского городского округа Ставропольского края «Межнациональные отношения,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профилактика правонарушений, терроризма и поддержка казачества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позицию «Объемы и источники финансового обеспечения подпрограммы» изложить в следующей редакции:</w:t>
      </w:r>
    </w:p>
    <w:p w:rsidR="00CE25DE" w:rsidRDefault="00CE25DE">
      <w:pPr>
        <w:pStyle w:val="aff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252"/>
        <w:gridCol w:w="5104"/>
      </w:tblGrid>
      <w:tr w:rsidR="00CE25DE">
        <w:tc>
          <w:tcPr>
            <w:tcW w:w="4252" w:type="dxa"/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color w:val="000000" w:themeColor="text1"/>
                <w:sz w:val="28"/>
                <w:szCs w:val="28"/>
              </w:rPr>
              <w:lastRenderedPageBreak/>
              <w:t xml:space="preserve">«Объемы и источники </w:t>
            </w:r>
            <w:proofErr w:type="gramStart"/>
            <w:r>
              <w:rPr>
                <w:rFonts w:ascii="Times New Roman" w:eastAsia="Lucida Sans Unicode" w:hAnsi="Times New Roman"/>
                <w:color w:val="000000" w:themeColor="text1"/>
                <w:sz w:val="28"/>
                <w:szCs w:val="28"/>
              </w:rPr>
              <w:t>финансового</w:t>
            </w:r>
            <w:proofErr w:type="gramEnd"/>
          </w:p>
          <w:p w:rsidR="00CE25DE" w:rsidRDefault="00A86F0A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color w:val="000000" w:themeColor="text1"/>
                <w:sz w:val="28"/>
                <w:szCs w:val="28"/>
              </w:rPr>
              <w:t>обеспечения подпрограммы</w:t>
            </w:r>
          </w:p>
        </w:tc>
        <w:tc>
          <w:tcPr>
            <w:tcW w:w="5103" w:type="dxa"/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составит 225092,54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CE25DE" w:rsidRDefault="00CE25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4729,27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2021 г. – 4729,27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2022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2023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2024 г. – 0,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2025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2026 г. – 0,00 тыс. рублей</w:t>
            </w:r>
          </w:p>
          <w:p w:rsidR="00CE25DE" w:rsidRDefault="00CE25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 округа – 220363,27 тыс. рублей, в том числе по годам: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2021 г. – 23295,89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2022 г. – 32030,66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2023 г. – 41245,49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2024 г. – 41256,27 тыс. руб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2025 г. – 41267,48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2026 г. – 41267,48 тыс. рублей</w:t>
            </w:r>
          </w:p>
          <w:p w:rsidR="00CE25DE" w:rsidRDefault="00CE25D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2021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2020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2023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2024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2025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2026 г. – 0,00 тыс. рублей</w:t>
            </w:r>
          </w:p>
          <w:p w:rsidR="00CE25DE" w:rsidRDefault="00CE25D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E25DE" w:rsidRDefault="00A86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2021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2020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2023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2024 г. – 0,00 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 г. – 0,00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:rsidR="00CE25DE" w:rsidRDefault="00A86F0A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2026 г. – 0,00 тыс. рублей».</w:t>
            </w:r>
          </w:p>
          <w:p w:rsidR="00CE25DE" w:rsidRDefault="00CE25DE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CE25DE" w:rsidRDefault="00CE25DE">
      <w:pPr>
        <w:pStyle w:val="aff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25DE" w:rsidRDefault="00A86F0A">
      <w:pPr>
        <w:pStyle w:val="af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 Приложение 8 «Объемы и источники финансового обеспечения Программы» к Программе изложить в новой редакции согласно  приложению  к настоящим изменениям.</w:t>
      </w:r>
    </w:p>
    <w:p w:rsidR="00CE25DE" w:rsidRDefault="00A86F0A">
      <w:pPr>
        <w:pStyle w:val="af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приложении 9 «Сведения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весовых коэффициентах,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Петровского городского округа Ставропольского края в сравнении с другими целями Прогр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аммы, влияющими на достижение тех же стратегических целей социально-экономического развития Петровского городского округа Ставропольского края, и задачи подпрограммы Программы в достижении цели Программы в сравнении с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другими задачами подпрограммы Программ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 в достижении той же цели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к Программе заголовок раздела «Подпрограмма 3 «Антитеррористическая защищенность и защита населения и территории от чрезвычайных ситуаций» изложить в следующей редакции:</w:t>
      </w:r>
    </w:p>
    <w:p w:rsidR="00CE25DE" w:rsidRDefault="00A86F0A">
      <w:pPr>
        <w:pStyle w:val="af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«Подпрограмма 4 «Антитеррористическая защищеннос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и защита населения и территории от чрезвычайных ситуаций».</w:t>
      </w:r>
    </w:p>
    <w:p w:rsidR="00CE25DE" w:rsidRDefault="00CE25DE">
      <w:pPr>
        <w:pStyle w:val="af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25DE" w:rsidRDefault="00CE25DE">
      <w:pPr>
        <w:pStyle w:val="af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25DE" w:rsidRDefault="00CE25DE">
      <w:pPr>
        <w:pStyle w:val="af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25DE" w:rsidRDefault="00A86F0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Управляющий делами администрации</w:t>
      </w:r>
    </w:p>
    <w:p w:rsidR="00CE25DE" w:rsidRDefault="00A86F0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Петровского городского округа </w:t>
      </w:r>
    </w:p>
    <w:p w:rsidR="00CE25DE" w:rsidRDefault="00A86F0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sectPr w:rsidR="00CE25DE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Ю.В.Петрич</w:t>
      </w:r>
      <w:proofErr w:type="spellEnd"/>
    </w:p>
    <w:p w:rsidR="00CE25DE" w:rsidRDefault="00A86F0A">
      <w:pPr>
        <w:widowControl w:val="0"/>
        <w:spacing w:after="0" w:line="240" w:lineRule="auto"/>
        <w:ind w:left="9498"/>
        <w:jc w:val="center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CE25DE" w:rsidRDefault="00A86F0A">
      <w:pPr>
        <w:widowControl w:val="0"/>
        <w:spacing w:after="0" w:line="240" w:lineRule="auto"/>
        <w:ind w:left="9498"/>
        <w:jc w:val="both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изменениям,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CE25DE" w:rsidRDefault="00CE25D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E25DE" w:rsidRDefault="00CE25D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6"/>
          <w:szCs w:val="24"/>
        </w:rPr>
      </w:pPr>
    </w:p>
    <w:p w:rsidR="00CE25DE" w:rsidRDefault="00A86F0A">
      <w:pPr>
        <w:widowControl w:val="0"/>
        <w:spacing w:after="0" w:line="240" w:lineRule="auto"/>
        <w:ind w:left="9498"/>
        <w:jc w:val="center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«Приложение 8</w:t>
      </w:r>
    </w:p>
    <w:p w:rsidR="00CE25DE" w:rsidRDefault="00A86F0A">
      <w:pPr>
        <w:widowControl w:val="0"/>
        <w:spacing w:after="0" w:line="240" w:lineRule="auto"/>
        <w:ind w:left="949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муниципальной программе Петровского городского округа Ставропольского края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Межнациональные отношения, профилактика правонарушений, терроризма и поддержка казачества»</w:t>
      </w:r>
    </w:p>
    <w:p w:rsidR="00CE25DE" w:rsidRDefault="00CE25D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</w:p>
    <w:p w:rsidR="00CE25DE" w:rsidRDefault="00CE25DE">
      <w:pPr>
        <w:widowControl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E25DE" w:rsidRDefault="00CE25DE">
      <w:pPr>
        <w:widowControl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E25DE" w:rsidRDefault="00A86F0A">
      <w:pPr>
        <w:pStyle w:val="ConsPlusTitle"/>
        <w:spacing w:line="240" w:lineRule="exact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ОБЪЕМЫ И ИСТОЧНИКИ</w:t>
      </w:r>
    </w:p>
    <w:p w:rsidR="00CE25DE" w:rsidRDefault="00A86F0A">
      <w:pPr>
        <w:pStyle w:val="ConsPlusTitle"/>
        <w:spacing w:line="240" w:lineRule="exact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ФИНАНСОВОГО ОБЕСПЕЧЕНИЯ ПРОГРАММЫ</w:t>
      </w:r>
    </w:p>
    <w:p w:rsidR="00CE25DE" w:rsidRDefault="00CE25DE">
      <w:pPr>
        <w:widowControl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"/>
          <w:szCs w:val="24"/>
        </w:rPr>
      </w:pPr>
    </w:p>
    <w:tbl>
      <w:tblPr>
        <w:tblW w:w="14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1"/>
        <w:gridCol w:w="3361"/>
        <w:gridCol w:w="3393"/>
        <w:gridCol w:w="1256"/>
        <w:gridCol w:w="1187"/>
        <w:gridCol w:w="1139"/>
        <w:gridCol w:w="1073"/>
        <w:gridCol w:w="979"/>
        <w:gridCol w:w="994"/>
        <w:gridCol w:w="369"/>
      </w:tblGrid>
      <w:tr w:rsidR="00CE25DE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3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Наименование Программы,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3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6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Объемы финансового обеспечен</w:t>
            </w:r>
            <w:r>
              <w:rPr>
                <w:rFonts w:ascii="Times New Roman" w:hAnsi="Times New Roman" w:cs="Times New Roman"/>
                <w:color w:val="000000" w:themeColor="text1"/>
              </w:rPr>
              <w:t>ия по годам (тыс. рублей)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25DE"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25DE">
        <w:trPr>
          <w:trHeight w:val="314"/>
        </w:trPr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Муниципальная Программа Петровского городского округа Ставропольского края «Межнациональные отношения, профилактика правонарушений, терроризма и поддержка казачества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28417,55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32492,68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43006,24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43017,02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43028,23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43028,23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28417,55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32492,68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43006,24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43017,02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43028,23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43028,23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4871,00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141,36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1311,99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1311,99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1311,99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1311,99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отделу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138,73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138,36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1308,99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1308,99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1308,99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1308,99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отделу образования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4729,27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23546,55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tabs>
                <w:tab w:val="left" w:pos="795"/>
              </w:tabs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32351,32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tabs>
                <w:tab w:val="left" w:pos="795"/>
              </w:tabs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41694,25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tabs>
                <w:tab w:val="left" w:pos="795"/>
              </w:tabs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41705,03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41716,24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41716,24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597,40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469,90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750,84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750,84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750,84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750,84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7602,15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8560,16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9702,15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9712,93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9724,14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9724,14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отделу образования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13431,67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23160,00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104,07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делам территорий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УТСЗН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налоговые расходы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3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Подпрограмма «Гармонизация межнациональных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отношений, профилактика проявлений этнического и религиозного экстремизма на территории Петровского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городского округа Ставропольского края»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бюджет округа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161,26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средства краевого бюджет,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предусмотренные:</w:t>
            </w:r>
            <w:proofErr w:type="gram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отделу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средства бюджета округа,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61,26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 следующие основные мероприятия: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3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Развитие общероссийской гражданской </w:t>
            </w:r>
            <w:r>
              <w:rPr>
                <w:rFonts w:ascii="Times New Roman" w:hAnsi="Times New Roman" w:cs="Times New Roman"/>
                <w:color w:val="000000" w:themeColor="text1"/>
              </w:rPr>
              <w:t>идентичности, повышение уровня этнокультурной компетентности в молодежной среде и среди взрослого населения округа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средства бюджета округа,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Обеспечение социальной и культурной адаптации мигрантов на территории округа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требует финансового обеспечения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33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121,26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краевого бюджета,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средства бюджета округа,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21,26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Предупреждение этнического и религиозного экстремизма на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территории округа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требует финансового обеспечения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lastRenderedPageBreak/>
              <w:t>II</w:t>
            </w:r>
          </w:p>
        </w:tc>
        <w:tc>
          <w:tcPr>
            <w:tcW w:w="33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Подпрограмма «Муниципальная поддержка казачества»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бюджета округа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CE25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Популяризация и пропаганда казачьей культуры среди населения  округа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требует финансового обеспечения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3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III</w:t>
            </w:r>
          </w:p>
        </w:tc>
        <w:tc>
          <w:tcPr>
            <w:tcW w:w="33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Подпрограмма «Профилактика правонарушений и незаконного оборота наркотиков»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131,13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200,76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1499,49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1499,49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1499,49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1499,49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131,13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200,76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1499,49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1499,49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1499,49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1499,49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41,36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 социального развития</w:t>
            </w:r>
          </w:p>
          <w:p w:rsidR="00CE25DE" w:rsidRDefault="00CE25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38,73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38,36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бюджета округа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89,40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159,40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287,50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287,50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287,50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287,50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89,40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159,40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287,50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287,50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287,50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287,50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 следующие основные мероприятия: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CE25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3.1</w:t>
            </w:r>
          </w:p>
        </w:tc>
        <w:tc>
          <w:tcPr>
            <w:tcW w:w="33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условий для привлечения народных дружин и общественных объединений правоохранительной направленности к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деятельности по предупреждению правонарушений на территории Петровского городского округа Ставропольского края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3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Обеспечение взаимодействия субъектов профилактики правонарушений, в том числе правонарушений несовершеннолетних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округа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66,13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105,76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66,13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105,76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1316,99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41,73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41,36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1211,99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отделу по общественной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38,73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38,36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1208,99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24,40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64,40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24,40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64,40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105,00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33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33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Информационно-пропагандистское обеспечение профилактики правонарушений</w:t>
            </w: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отделу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102,50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IV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Подпрограмма «Антитеррористическая защищенность и защита населения и территории от чрезвычайных ситуаций»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28025,16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32030,66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41245,49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41256,27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41267,48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41267,48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28025,16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32030,66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41245,49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41256,27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41267,48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41267,48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4729,27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4729,27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бюджета округа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23295,89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32030,66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41245,49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41256,27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41267,48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41267,48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508,00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310,50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463,34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463,34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463,34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463,34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7602,15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8560,16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9702,15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9712,93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9724,14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9724,14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13431,67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23160,00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31080,00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отделу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культуры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1650,00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104,07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.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 следующие основные мероприятия: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CE25DE">
            <w:pPr>
              <w:pStyle w:val="affa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4.1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Создание условий для внедрения АПК «Безопасный город»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4310,17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средства краевого бюджета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4310,17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отдел по общественной безопасности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4.2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Повышение уровня безопасности населения округа и защищенности критически важных объектов от террористических угроз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7156,65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23160,00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spacing w:after="200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spacing w:after="200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7156,65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23160,00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краевого бюджета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7156,65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23160,00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5477,58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23160,00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31080,00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1575,00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104,07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affa"/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4.3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Обустройство образовательных организаций целостными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периметральными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ограждениями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12683,36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12683,36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краевого бюджета,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4729,27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4729,27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7954,09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отделу </w:t>
            </w:r>
            <w:r>
              <w:rPr>
                <w:rFonts w:ascii="Times New Roman" w:hAnsi="Times New Roman" w:cs="Times New Roman"/>
                <w:color w:val="000000" w:themeColor="text1"/>
              </w:rPr>
              <w:t>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7954,09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4.4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Предупреждение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и ликвидация чрезвычайных ситуаций и стихийных бедствий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8185,15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8870,66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5855,32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5866,10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8185,15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8870,66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5855,32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5866,10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краевого бюджета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бюджета округа,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8185,15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8870,66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5855,32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5866,10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5877,31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7602,15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8560,16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5391,98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5402,76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5413,97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5413,97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общественной безопасности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508,00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310,50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463,34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463,34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463,34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463,34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75,00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средства участников программы,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</w:tcPr>
          <w:p w:rsidR="00CE25DE" w:rsidRDefault="00CE25DE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CE25DE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CE2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5DE" w:rsidRDefault="00A86F0A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0,00</w:t>
            </w:r>
          </w:p>
        </w:tc>
        <w:tc>
          <w:tcPr>
            <w:tcW w:w="369" w:type="dxa"/>
            <w:tcBorders>
              <w:left w:val="single" w:sz="4" w:space="0" w:color="000000"/>
            </w:tcBorders>
            <w:shd w:val="clear" w:color="auto" w:fill="auto"/>
          </w:tcPr>
          <w:p w:rsidR="00CE25DE" w:rsidRDefault="00A86F0A">
            <w:pPr>
              <w:widowControl w:val="0"/>
              <w:spacing w:after="0" w:line="240" w:lineRule="exact"/>
              <w:jc w:val="right"/>
              <w:outlineLvl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:rsidR="00CE25DE" w:rsidRDefault="00CE25DE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5DE" w:rsidRDefault="00CE25DE">
      <w:pPr>
        <w:widowControl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E25DE" w:rsidRDefault="00CE25DE">
      <w:pPr>
        <w:widowControl w:val="0"/>
        <w:spacing w:after="0" w:line="240" w:lineRule="exact"/>
        <w:ind w:left="9498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CE25DE" w:rsidRDefault="00CE25DE">
      <w:pPr>
        <w:widowControl w:val="0"/>
        <w:spacing w:after="0" w:line="240" w:lineRule="exact"/>
        <w:jc w:val="right"/>
        <w:outlineLvl w:val="0"/>
        <w:rPr>
          <w:rFonts w:ascii="Times New Roman" w:hAnsi="Times New Roman"/>
          <w:color w:val="000000" w:themeColor="text1"/>
        </w:rPr>
      </w:pPr>
    </w:p>
    <w:sectPr w:rsidR="00CE25DE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Verdana">
    <w:panose1 w:val="020B0604030504040204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E25DE"/>
    <w:rsid w:val="00A86F0A"/>
    <w:rsid w:val="00C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D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2925F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44191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qFormat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qFormat/>
    <w:rsid w:val="0044191F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6"/>
    <w:qFormat/>
    <w:rsid w:val="0044191F"/>
  </w:style>
  <w:style w:type="character" w:customStyle="1" w:styleId="a7">
    <w:name w:val="Нижний колонтитул Знак"/>
    <w:basedOn w:val="a0"/>
    <w:link w:val="a8"/>
    <w:qFormat/>
    <w:rsid w:val="0044191F"/>
  </w:style>
  <w:style w:type="character" w:customStyle="1" w:styleId="a9">
    <w:name w:val="Подзаголовок Знак"/>
    <w:basedOn w:val="a0"/>
    <w:link w:val="aa"/>
    <w:qFormat/>
    <w:rsid w:val="0044191F"/>
    <w:rPr>
      <w:rFonts w:ascii="Cambria" w:eastAsia="Times New Roman" w:hAnsi="Cambria" w:cs="Times New Roman"/>
      <w:sz w:val="24"/>
      <w:szCs w:val="24"/>
    </w:rPr>
  </w:style>
  <w:style w:type="character" w:styleId="ab">
    <w:name w:val="Emphasis"/>
    <w:qFormat/>
    <w:rsid w:val="0044191F"/>
    <w:rPr>
      <w:i/>
      <w:iCs/>
    </w:rPr>
  </w:style>
  <w:style w:type="character" w:customStyle="1" w:styleId="-">
    <w:name w:val="Интернет-ссылка"/>
    <w:unhideWhenUsed/>
    <w:rsid w:val="00FE08D0"/>
    <w:rPr>
      <w:color w:val="0000FF"/>
      <w:u w:val="single"/>
    </w:rPr>
  </w:style>
  <w:style w:type="character" w:customStyle="1" w:styleId="apple-style-span">
    <w:name w:val="apple-style-span"/>
    <w:basedOn w:val="a0"/>
    <w:qFormat/>
    <w:rsid w:val="0044191F"/>
  </w:style>
  <w:style w:type="character" w:customStyle="1" w:styleId="21">
    <w:name w:val="Название Знак2"/>
    <w:link w:val="ac"/>
    <w:qFormat/>
    <w:locked/>
    <w:rsid w:val="0044191F"/>
    <w:rPr>
      <w:b/>
      <w:bCs/>
      <w:sz w:val="32"/>
      <w:szCs w:val="24"/>
    </w:rPr>
  </w:style>
  <w:style w:type="character" w:customStyle="1" w:styleId="11">
    <w:name w:val="Название Знак1"/>
    <w:uiPriority w:val="10"/>
    <w:qFormat/>
    <w:rsid w:val="0044191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d">
    <w:name w:val="Текст выноски Знак"/>
    <w:link w:val="ae"/>
    <w:qFormat/>
    <w:rsid w:val="0044191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qFormat/>
    <w:rsid w:val="0044191F"/>
    <w:rPr>
      <w:rFonts w:ascii="Tahoma" w:hAnsi="Tahoma" w:cs="Tahoma"/>
      <w:sz w:val="16"/>
      <w:szCs w:val="16"/>
    </w:rPr>
  </w:style>
  <w:style w:type="character" w:customStyle="1" w:styleId="af">
    <w:name w:val="Символ нумерации"/>
    <w:qFormat/>
    <w:rsid w:val="0044191F"/>
  </w:style>
  <w:style w:type="character" w:customStyle="1" w:styleId="FontStyle29">
    <w:name w:val="Font Style29"/>
    <w:uiPriority w:val="99"/>
    <w:qFormat/>
    <w:rsid w:val="0044191F"/>
    <w:rPr>
      <w:rFonts w:ascii="Times New Roman" w:hAnsi="Times New Roman" w:cs="Times New Roman"/>
      <w:sz w:val="26"/>
      <w:szCs w:val="26"/>
    </w:rPr>
  </w:style>
  <w:style w:type="character" w:styleId="af0">
    <w:name w:val="page number"/>
    <w:basedOn w:val="a0"/>
    <w:qFormat/>
    <w:rsid w:val="0044191F"/>
  </w:style>
  <w:style w:type="character" w:customStyle="1" w:styleId="31">
    <w:name w:val="Основной текст с отступом 3 Знак"/>
    <w:basedOn w:val="a0"/>
    <w:link w:val="32"/>
    <w:qFormat/>
    <w:rsid w:val="0044191F"/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qFormat/>
    <w:rsid w:val="0044191F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3"/>
    <w:qFormat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4">
    <w:name w:val="Основной текст 2 Знак"/>
    <w:basedOn w:val="a0"/>
    <w:link w:val="25"/>
    <w:qFormat/>
    <w:rsid w:val="0044191F"/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Текст сноски Знак"/>
    <w:basedOn w:val="a0"/>
    <w:link w:val="af4"/>
    <w:qFormat/>
    <w:rsid w:val="0044191F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Символ сноски"/>
    <w:qFormat/>
    <w:rsid w:val="004E3E06"/>
    <w:rPr>
      <w:vertAlign w:val="superscript"/>
    </w:rPr>
  </w:style>
  <w:style w:type="character" w:customStyle="1" w:styleId="af6">
    <w:name w:val="Привязка сноски"/>
    <w:rsid w:val="00FE08D0"/>
    <w:rPr>
      <w:vertAlign w:val="superscript"/>
    </w:rPr>
  </w:style>
  <w:style w:type="character" w:styleId="af7">
    <w:name w:val="Strong"/>
    <w:qFormat/>
    <w:rsid w:val="0044191F"/>
    <w:rPr>
      <w:b/>
      <w:bCs/>
    </w:rPr>
  </w:style>
  <w:style w:type="character" w:customStyle="1" w:styleId="grame">
    <w:name w:val="grame"/>
    <w:basedOn w:val="a0"/>
    <w:qFormat/>
    <w:rsid w:val="0044191F"/>
  </w:style>
  <w:style w:type="character" w:customStyle="1" w:styleId="af8">
    <w:name w:val="Текст концевой сноски Знак"/>
    <w:basedOn w:val="a0"/>
    <w:link w:val="af9"/>
    <w:qFormat/>
    <w:rsid w:val="0044191F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Символ концевой сноски"/>
    <w:qFormat/>
    <w:rsid w:val="004E3E06"/>
    <w:rPr>
      <w:vertAlign w:val="superscript"/>
    </w:rPr>
  </w:style>
  <w:style w:type="character" w:customStyle="1" w:styleId="afb">
    <w:name w:val="Привязка концевой сноски"/>
    <w:rsid w:val="00FE08D0"/>
    <w:rPr>
      <w:vertAlign w:val="superscript"/>
    </w:rPr>
  </w:style>
  <w:style w:type="character" w:customStyle="1" w:styleId="afc">
    <w:name w:val="Схема документа Знак"/>
    <w:basedOn w:val="a0"/>
    <w:link w:val="afd"/>
    <w:uiPriority w:val="99"/>
    <w:qFormat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Посещённая гиперссылка"/>
    <w:uiPriority w:val="99"/>
    <w:semiHidden/>
    <w:unhideWhenUsed/>
    <w:qFormat/>
    <w:rsid w:val="0044191F"/>
    <w:rPr>
      <w:color w:val="800080"/>
      <w:u w:val="single"/>
    </w:rPr>
  </w:style>
  <w:style w:type="character" w:customStyle="1" w:styleId="aff">
    <w:name w:val="Название Знак"/>
    <w:basedOn w:val="a0"/>
    <w:uiPriority w:val="10"/>
    <w:qFormat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33">
    <w:name w:val="Название Знак3"/>
    <w:basedOn w:val="a0"/>
    <w:qFormat/>
    <w:rsid w:val="00FE08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otnoteCharacters">
    <w:name w:val="Footnote Characters"/>
    <w:semiHidden/>
    <w:qFormat/>
    <w:rsid w:val="00FE08D0"/>
    <w:rPr>
      <w:vertAlign w:val="superscript"/>
    </w:rPr>
  </w:style>
  <w:style w:type="character" w:customStyle="1" w:styleId="EndnoteCharacters">
    <w:name w:val="Endnote Characters"/>
    <w:qFormat/>
    <w:rsid w:val="00FE08D0"/>
    <w:rPr>
      <w:vertAlign w:val="superscript"/>
    </w:rPr>
  </w:style>
  <w:style w:type="character" w:customStyle="1" w:styleId="13">
    <w:name w:val="Верхний колонтитул Знак1"/>
    <w:basedOn w:val="a0"/>
    <w:qFormat/>
    <w:rsid w:val="00FE08D0"/>
    <w:rPr>
      <w:sz w:val="22"/>
    </w:rPr>
  </w:style>
  <w:style w:type="character" w:customStyle="1" w:styleId="14">
    <w:name w:val="Нижний колонтитул Знак1"/>
    <w:basedOn w:val="a0"/>
    <w:qFormat/>
    <w:rsid w:val="00FE08D0"/>
    <w:rPr>
      <w:sz w:val="22"/>
    </w:rPr>
  </w:style>
  <w:style w:type="character" w:customStyle="1" w:styleId="WW8Num1z0">
    <w:name w:val="WW8Num1z0"/>
    <w:qFormat/>
    <w:rsid w:val="004E3E06"/>
    <w:rPr>
      <w:rFonts w:ascii="Symbol" w:hAnsi="Symbol" w:cs="Symbol"/>
    </w:rPr>
  </w:style>
  <w:style w:type="character" w:customStyle="1" w:styleId="WW8Num1z1">
    <w:name w:val="WW8Num1z1"/>
    <w:qFormat/>
    <w:rsid w:val="004E3E06"/>
    <w:rPr>
      <w:rFonts w:ascii="Courier New" w:hAnsi="Courier New" w:cs="Courier New"/>
    </w:rPr>
  </w:style>
  <w:style w:type="character" w:customStyle="1" w:styleId="WW8Num1z2">
    <w:name w:val="WW8Num1z2"/>
    <w:qFormat/>
    <w:rsid w:val="004E3E06"/>
    <w:rPr>
      <w:rFonts w:ascii="Wingdings" w:hAnsi="Wingdings" w:cs="Wingdings"/>
    </w:rPr>
  </w:style>
  <w:style w:type="character" w:customStyle="1" w:styleId="WW8Num2z0">
    <w:name w:val="WW8Num2z0"/>
    <w:qFormat/>
    <w:rsid w:val="004E3E06"/>
  </w:style>
  <w:style w:type="character" w:customStyle="1" w:styleId="WW8Num2z1">
    <w:name w:val="WW8Num2z1"/>
    <w:qFormat/>
    <w:rsid w:val="004E3E06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4E3E06"/>
  </w:style>
  <w:style w:type="character" w:customStyle="1" w:styleId="WW8Num2z3">
    <w:name w:val="WW8Num2z3"/>
    <w:qFormat/>
    <w:rsid w:val="004E3E06"/>
  </w:style>
  <w:style w:type="character" w:customStyle="1" w:styleId="WW8Num2z4">
    <w:name w:val="WW8Num2z4"/>
    <w:qFormat/>
    <w:rsid w:val="004E3E06"/>
  </w:style>
  <w:style w:type="character" w:customStyle="1" w:styleId="WW8Num2z5">
    <w:name w:val="WW8Num2z5"/>
    <w:qFormat/>
    <w:rsid w:val="004E3E06"/>
  </w:style>
  <w:style w:type="character" w:customStyle="1" w:styleId="WW8Num2z6">
    <w:name w:val="WW8Num2z6"/>
    <w:qFormat/>
    <w:rsid w:val="004E3E06"/>
  </w:style>
  <w:style w:type="character" w:customStyle="1" w:styleId="WW8Num2z7">
    <w:name w:val="WW8Num2z7"/>
    <w:qFormat/>
    <w:rsid w:val="004E3E06"/>
  </w:style>
  <w:style w:type="character" w:customStyle="1" w:styleId="WW8Num2z8">
    <w:name w:val="WW8Num2z8"/>
    <w:qFormat/>
    <w:rsid w:val="004E3E06"/>
  </w:style>
  <w:style w:type="character" w:customStyle="1" w:styleId="WW8Num3z0">
    <w:name w:val="WW8Num3z0"/>
    <w:qFormat/>
    <w:rsid w:val="004E3E06"/>
  </w:style>
  <w:style w:type="character" w:customStyle="1" w:styleId="WW8Num3z1">
    <w:name w:val="WW8Num3z1"/>
    <w:qFormat/>
    <w:rsid w:val="004E3E06"/>
  </w:style>
  <w:style w:type="character" w:customStyle="1" w:styleId="WW8Num3z2">
    <w:name w:val="WW8Num3z2"/>
    <w:qFormat/>
    <w:rsid w:val="004E3E06"/>
  </w:style>
  <w:style w:type="character" w:customStyle="1" w:styleId="WW8Num3z3">
    <w:name w:val="WW8Num3z3"/>
    <w:qFormat/>
    <w:rsid w:val="004E3E06"/>
  </w:style>
  <w:style w:type="character" w:customStyle="1" w:styleId="WW8Num3z4">
    <w:name w:val="WW8Num3z4"/>
    <w:qFormat/>
    <w:rsid w:val="004E3E06"/>
  </w:style>
  <w:style w:type="character" w:customStyle="1" w:styleId="WW8Num3z5">
    <w:name w:val="WW8Num3z5"/>
    <w:qFormat/>
    <w:rsid w:val="004E3E06"/>
  </w:style>
  <w:style w:type="character" w:customStyle="1" w:styleId="WW8Num3z6">
    <w:name w:val="WW8Num3z6"/>
    <w:qFormat/>
    <w:rsid w:val="004E3E06"/>
  </w:style>
  <w:style w:type="character" w:customStyle="1" w:styleId="WW8Num3z7">
    <w:name w:val="WW8Num3z7"/>
    <w:qFormat/>
    <w:rsid w:val="004E3E06"/>
  </w:style>
  <w:style w:type="character" w:customStyle="1" w:styleId="WW8Num3z8">
    <w:name w:val="WW8Num3z8"/>
    <w:qFormat/>
    <w:rsid w:val="004E3E06"/>
  </w:style>
  <w:style w:type="character" w:customStyle="1" w:styleId="WW8Num4z0">
    <w:name w:val="WW8Num4z0"/>
    <w:qFormat/>
    <w:rsid w:val="004E3E06"/>
  </w:style>
  <w:style w:type="character" w:customStyle="1" w:styleId="WW8Num4z1">
    <w:name w:val="WW8Num4z1"/>
    <w:qFormat/>
    <w:rsid w:val="004E3E06"/>
  </w:style>
  <w:style w:type="character" w:customStyle="1" w:styleId="WW8Num4z2">
    <w:name w:val="WW8Num4z2"/>
    <w:qFormat/>
    <w:rsid w:val="004E3E06"/>
  </w:style>
  <w:style w:type="character" w:customStyle="1" w:styleId="WW8Num4z3">
    <w:name w:val="WW8Num4z3"/>
    <w:qFormat/>
    <w:rsid w:val="004E3E06"/>
  </w:style>
  <w:style w:type="character" w:customStyle="1" w:styleId="WW8Num4z4">
    <w:name w:val="WW8Num4z4"/>
    <w:qFormat/>
    <w:rsid w:val="004E3E06"/>
  </w:style>
  <w:style w:type="character" w:customStyle="1" w:styleId="WW8Num4z5">
    <w:name w:val="WW8Num4z5"/>
    <w:qFormat/>
    <w:rsid w:val="004E3E06"/>
  </w:style>
  <w:style w:type="character" w:customStyle="1" w:styleId="WW8Num4z6">
    <w:name w:val="WW8Num4z6"/>
    <w:qFormat/>
    <w:rsid w:val="004E3E06"/>
  </w:style>
  <w:style w:type="character" w:customStyle="1" w:styleId="WW8Num4z7">
    <w:name w:val="WW8Num4z7"/>
    <w:qFormat/>
    <w:rsid w:val="004E3E06"/>
  </w:style>
  <w:style w:type="character" w:customStyle="1" w:styleId="WW8Num4z8">
    <w:name w:val="WW8Num4z8"/>
    <w:qFormat/>
    <w:rsid w:val="004E3E06"/>
  </w:style>
  <w:style w:type="character" w:customStyle="1" w:styleId="WW8Num5z0">
    <w:name w:val="WW8Num5z0"/>
    <w:qFormat/>
    <w:rsid w:val="004E3E06"/>
  </w:style>
  <w:style w:type="character" w:customStyle="1" w:styleId="WW8Num5z1">
    <w:name w:val="WW8Num5z1"/>
    <w:qFormat/>
    <w:rsid w:val="004E3E06"/>
  </w:style>
  <w:style w:type="character" w:customStyle="1" w:styleId="WW8Num5z2">
    <w:name w:val="WW8Num5z2"/>
    <w:qFormat/>
    <w:rsid w:val="004E3E06"/>
  </w:style>
  <w:style w:type="character" w:customStyle="1" w:styleId="WW8Num5z3">
    <w:name w:val="WW8Num5z3"/>
    <w:qFormat/>
    <w:rsid w:val="004E3E06"/>
  </w:style>
  <w:style w:type="character" w:customStyle="1" w:styleId="WW8Num5z4">
    <w:name w:val="WW8Num5z4"/>
    <w:qFormat/>
    <w:rsid w:val="004E3E06"/>
  </w:style>
  <w:style w:type="character" w:customStyle="1" w:styleId="WW8Num5z5">
    <w:name w:val="WW8Num5z5"/>
    <w:qFormat/>
    <w:rsid w:val="004E3E06"/>
  </w:style>
  <w:style w:type="character" w:customStyle="1" w:styleId="WW8Num5z6">
    <w:name w:val="WW8Num5z6"/>
    <w:qFormat/>
    <w:rsid w:val="004E3E06"/>
  </w:style>
  <w:style w:type="character" w:customStyle="1" w:styleId="WW8Num5z7">
    <w:name w:val="WW8Num5z7"/>
    <w:qFormat/>
    <w:rsid w:val="004E3E06"/>
  </w:style>
  <w:style w:type="character" w:customStyle="1" w:styleId="WW8Num5z8">
    <w:name w:val="WW8Num5z8"/>
    <w:qFormat/>
    <w:rsid w:val="004E3E06"/>
  </w:style>
  <w:style w:type="character" w:customStyle="1" w:styleId="WW8Num6z0">
    <w:name w:val="WW8Num6z0"/>
    <w:qFormat/>
    <w:rsid w:val="004E3E06"/>
    <w:rPr>
      <w:rFonts w:cs="Arial"/>
    </w:rPr>
  </w:style>
  <w:style w:type="character" w:customStyle="1" w:styleId="WW8Num6z1">
    <w:name w:val="WW8Num6z1"/>
    <w:qFormat/>
    <w:rsid w:val="004E3E06"/>
  </w:style>
  <w:style w:type="character" w:customStyle="1" w:styleId="WW8Num6z2">
    <w:name w:val="WW8Num6z2"/>
    <w:qFormat/>
    <w:rsid w:val="004E3E06"/>
  </w:style>
  <w:style w:type="character" w:customStyle="1" w:styleId="WW8Num6z3">
    <w:name w:val="WW8Num6z3"/>
    <w:qFormat/>
    <w:rsid w:val="004E3E06"/>
  </w:style>
  <w:style w:type="character" w:customStyle="1" w:styleId="WW8Num6z4">
    <w:name w:val="WW8Num6z4"/>
    <w:qFormat/>
    <w:rsid w:val="004E3E06"/>
  </w:style>
  <w:style w:type="character" w:customStyle="1" w:styleId="WW8Num6z5">
    <w:name w:val="WW8Num6z5"/>
    <w:qFormat/>
    <w:rsid w:val="004E3E06"/>
  </w:style>
  <w:style w:type="character" w:customStyle="1" w:styleId="WW8Num6z6">
    <w:name w:val="WW8Num6z6"/>
    <w:qFormat/>
    <w:rsid w:val="004E3E06"/>
  </w:style>
  <w:style w:type="character" w:customStyle="1" w:styleId="WW8Num6z7">
    <w:name w:val="WW8Num6z7"/>
    <w:qFormat/>
    <w:rsid w:val="004E3E06"/>
  </w:style>
  <w:style w:type="character" w:customStyle="1" w:styleId="WW8Num6z8">
    <w:name w:val="WW8Num6z8"/>
    <w:qFormat/>
    <w:rsid w:val="004E3E06"/>
  </w:style>
  <w:style w:type="character" w:customStyle="1" w:styleId="WW8Num7z0">
    <w:name w:val="WW8Num7z0"/>
    <w:qFormat/>
    <w:rsid w:val="004E3E06"/>
  </w:style>
  <w:style w:type="character" w:customStyle="1" w:styleId="WW8Num7z1">
    <w:name w:val="WW8Num7z1"/>
    <w:qFormat/>
    <w:rsid w:val="004E3E06"/>
  </w:style>
  <w:style w:type="character" w:customStyle="1" w:styleId="WW8Num7z2">
    <w:name w:val="WW8Num7z2"/>
    <w:qFormat/>
    <w:rsid w:val="004E3E06"/>
  </w:style>
  <w:style w:type="character" w:customStyle="1" w:styleId="WW8Num7z3">
    <w:name w:val="WW8Num7z3"/>
    <w:qFormat/>
    <w:rsid w:val="004E3E06"/>
  </w:style>
  <w:style w:type="character" w:customStyle="1" w:styleId="WW8Num7z4">
    <w:name w:val="WW8Num7z4"/>
    <w:qFormat/>
    <w:rsid w:val="004E3E06"/>
  </w:style>
  <w:style w:type="character" w:customStyle="1" w:styleId="WW8Num7z5">
    <w:name w:val="WW8Num7z5"/>
    <w:qFormat/>
    <w:rsid w:val="004E3E06"/>
  </w:style>
  <w:style w:type="character" w:customStyle="1" w:styleId="WW8Num7z6">
    <w:name w:val="WW8Num7z6"/>
    <w:qFormat/>
    <w:rsid w:val="004E3E06"/>
  </w:style>
  <w:style w:type="character" w:customStyle="1" w:styleId="WW8Num7z7">
    <w:name w:val="WW8Num7z7"/>
    <w:qFormat/>
    <w:rsid w:val="004E3E06"/>
  </w:style>
  <w:style w:type="character" w:customStyle="1" w:styleId="WW8Num7z8">
    <w:name w:val="WW8Num7z8"/>
    <w:qFormat/>
    <w:rsid w:val="004E3E06"/>
  </w:style>
  <w:style w:type="character" w:customStyle="1" w:styleId="WW8Num8z0">
    <w:name w:val="WW8Num8z0"/>
    <w:qFormat/>
    <w:rsid w:val="004E3E06"/>
  </w:style>
  <w:style w:type="character" w:customStyle="1" w:styleId="WW8Num8z1">
    <w:name w:val="WW8Num8z1"/>
    <w:qFormat/>
    <w:rsid w:val="004E3E06"/>
  </w:style>
  <w:style w:type="character" w:customStyle="1" w:styleId="WW8Num8z2">
    <w:name w:val="WW8Num8z2"/>
    <w:qFormat/>
    <w:rsid w:val="004E3E06"/>
  </w:style>
  <w:style w:type="character" w:customStyle="1" w:styleId="WW8Num8z3">
    <w:name w:val="WW8Num8z3"/>
    <w:qFormat/>
    <w:rsid w:val="004E3E06"/>
  </w:style>
  <w:style w:type="character" w:customStyle="1" w:styleId="WW8Num8z4">
    <w:name w:val="WW8Num8z4"/>
    <w:qFormat/>
    <w:rsid w:val="004E3E06"/>
  </w:style>
  <w:style w:type="character" w:customStyle="1" w:styleId="WW8Num8z5">
    <w:name w:val="WW8Num8z5"/>
    <w:qFormat/>
    <w:rsid w:val="004E3E06"/>
  </w:style>
  <w:style w:type="character" w:customStyle="1" w:styleId="WW8Num8z6">
    <w:name w:val="WW8Num8z6"/>
    <w:qFormat/>
    <w:rsid w:val="004E3E06"/>
  </w:style>
  <w:style w:type="character" w:customStyle="1" w:styleId="WW8Num8z7">
    <w:name w:val="WW8Num8z7"/>
    <w:qFormat/>
    <w:rsid w:val="004E3E06"/>
  </w:style>
  <w:style w:type="character" w:customStyle="1" w:styleId="WW8Num8z8">
    <w:name w:val="WW8Num8z8"/>
    <w:qFormat/>
    <w:rsid w:val="004E3E06"/>
  </w:style>
  <w:style w:type="character" w:customStyle="1" w:styleId="WW8Num9z0">
    <w:name w:val="WW8Num9z0"/>
    <w:qFormat/>
    <w:rsid w:val="004E3E06"/>
  </w:style>
  <w:style w:type="character" w:customStyle="1" w:styleId="WW8Num9z1">
    <w:name w:val="WW8Num9z1"/>
    <w:qFormat/>
    <w:rsid w:val="004E3E06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4E3E06"/>
  </w:style>
  <w:style w:type="character" w:customStyle="1" w:styleId="WW8Num9z3">
    <w:name w:val="WW8Num9z3"/>
    <w:qFormat/>
    <w:rsid w:val="004E3E06"/>
  </w:style>
  <w:style w:type="character" w:customStyle="1" w:styleId="WW8Num9z4">
    <w:name w:val="WW8Num9z4"/>
    <w:qFormat/>
    <w:rsid w:val="004E3E06"/>
  </w:style>
  <w:style w:type="character" w:customStyle="1" w:styleId="WW8Num9z5">
    <w:name w:val="WW8Num9z5"/>
    <w:qFormat/>
    <w:rsid w:val="004E3E06"/>
  </w:style>
  <w:style w:type="character" w:customStyle="1" w:styleId="WW8Num9z6">
    <w:name w:val="WW8Num9z6"/>
    <w:qFormat/>
    <w:rsid w:val="004E3E06"/>
  </w:style>
  <w:style w:type="character" w:customStyle="1" w:styleId="WW8Num9z7">
    <w:name w:val="WW8Num9z7"/>
    <w:qFormat/>
    <w:rsid w:val="004E3E06"/>
  </w:style>
  <w:style w:type="character" w:customStyle="1" w:styleId="WW8Num9z8">
    <w:name w:val="WW8Num9z8"/>
    <w:qFormat/>
    <w:rsid w:val="004E3E06"/>
  </w:style>
  <w:style w:type="character" w:customStyle="1" w:styleId="WW8Num10z0">
    <w:name w:val="WW8Num10z0"/>
    <w:qFormat/>
    <w:rsid w:val="004E3E06"/>
  </w:style>
  <w:style w:type="character" w:customStyle="1" w:styleId="WW8Num10z1">
    <w:name w:val="WW8Num10z1"/>
    <w:qFormat/>
    <w:rsid w:val="004E3E06"/>
  </w:style>
  <w:style w:type="character" w:customStyle="1" w:styleId="WW8Num10z2">
    <w:name w:val="WW8Num10z2"/>
    <w:qFormat/>
    <w:rsid w:val="004E3E06"/>
  </w:style>
  <w:style w:type="character" w:customStyle="1" w:styleId="WW8Num10z3">
    <w:name w:val="WW8Num10z3"/>
    <w:qFormat/>
    <w:rsid w:val="004E3E06"/>
  </w:style>
  <w:style w:type="character" w:customStyle="1" w:styleId="WW8Num10z4">
    <w:name w:val="WW8Num10z4"/>
    <w:qFormat/>
    <w:rsid w:val="004E3E06"/>
  </w:style>
  <w:style w:type="character" w:customStyle="1" w:styleId="WW8Num10z5">
    <w:name w:val="WW8Num10z5"/>
    <w:qFormat/>
    <w:rsid w:val="004E3E06"/>
  </w:style>
  <w:style w:type="character" w:customStyle="1" w:styleId="WW8Num10z6">
    <w:name w:val="WW8Num10z6"/>
    <w:qFormat/>
    <w:rsid w:val="004E3E06"/>
  </w:style>
  <w:style w:type="character" w:customStyle="1" w:styleId="WW8Num10z7">
    <w:name w:val="WW8Num10z7"/>
    <w:qFormat/>
    <w:rsid w:val="004E3E06"/>
  </w:style>
  <w:style w:type="character" w:customStyle="1" w:styleId="WW8Num10z8">
    <w:name w:val="WW8Num10z8"/>
    <w:qFormat/>
    <w:rsid w:val="004E3E06"/>
  </w:style>
  <w:style w:type="character" w:customStyle="1" w:styleId="WW8Num11z0">
    <w:name w:val="WW8Num11z0"/>
    <w:qFormat/>
    <w:rsid w:val="004E3E06"/>
  </w:style>
  <w:style w:type="character" w:customStyle="1" w:styleId="WW8Num11z1">
    <w:name w:val="WW8Num11z1"/>
    <w:qFormat/>
    <w:rsid w:val="004E3E06"/>
  </w:style>
  <w:style w:type="character" w:customStyle="1" w:styleId="WW8Num11z2">
    <w:name w:val="WW8Num11z2"/>
    <w:qFormat/>
    <w:rsid w:val="004E3E06"/>
  </w:style>
  <w:style w:type="character" w:customStyle="1" w:styleId="WW8Num11z3">
    <w:name w:val="WW8Num11z3"/>
    <w:qFormat/>
    <w:rsid w:val="004E3E06"/>
  </w:style>
  <w:style w:type="character" w:customStyle="1" w:styleId="WW8Num11z4">
    <w:name w:val="WW8Num11z4"/>
    <w:qFormat/>
    <w:rsid w:val="004E3E06"/>
  </w:style>
  <w:style w:type="character" w:customStyle="1" w:styleId="WW8Num11z5">
    <w:name w:val="WW8Num11z5"/>
    <w:qFormat/>
    <w:rsid w:val="004E3E06"/>
  </w:style>
  <w:style w:type="character" w:customStyle="1" w:styleId="WW8Num11z6">
    <w:name w:val="WW8Num11z6"/>
    <w:qFormat/>
    <w:rsid w:val="004E3E06"/>
  </w:style>
  <w:style w:type="character" w:customStyle="1" w:styleId="WW8Num11z7">
    <w:name w:val="WW8Num11z7"/>
    <w:qFormat/>
    <w:rsid w:val="004E3E06"/>
  </w:style>
  <w:style w:type="character" w:customStyle="1" w:styleId="WW8Num11z8">
    <w:name w:val="WW8Num11z8"/>
    <w:qFormat/>
    <w:rsid w:val="004E3E06"/>
  </w:style>
  <w:style w:type="character" w:customStyle="1" w:styleId="WW8Num12z0">
    <w:name w:val="WW8Num12z0"/>
    <w:qFormat/>
    <w:rsid w:val="004E3E06"/>
    <w:rPr>
      <w:rFonts w:ascii="Times New Roman" w:eastAsia="Cambria" w:hAnsi="Times New Roman" w:cs="Times New Roman"/>
    </w:rPr>
  </w:style>
  <w:style w:type="character" w:customStyle="1" w:styleId="WW8Num12z1">
    <w:name w:val="WW8Num12z1"/>
    <w:qFormat/>
    <w:rsid w:val="004E3E06"/>
    <w:rPr>
      <w:rFonts w:ascii="Courier New" w:hAnsi="Courier New" w:cs="Courier New"/>
    </w:rPr>
  </w:style>
  <w:style w:type="character" w:customStyle="1" w:styleId="WW8Num12z2">
    <w:name w:val="WW8Num12z2"/>
    <w:qFormat/>
    <w:rsid w:val="004E3E06"/>
    <w:rPr>
      <w:rFonts w:ascii="Wingdings" w:hAnsi="Wingdings" w:cs="Wingdings"/>
    </w:rPr>
  </w:style>
  <w:style w:type="character" w:customStyle="1" w:styleId="WW8Num12z3">
    <w:name w:val="WW8Num12z3"/>
    <w:qFormat/>
    <w:rsid w:val="004E3E06"/>
    <w:rPr>
      <w:rFonts w:ascii="Symbol" w:hAnsi="Symbol" w:cs="Symbol"/>
    </w:rPr>
  </w:style>
  <w:style w:type="character" w:customStyle="1" w:styleId="15">
    <w:name w:val="Основной шрифт абзаца1"/>
    <w:qFormat/>
    <w:rsid w:val="004E3E06"/>
  </w:style>
  <w:style w:type="character" w:customStyle="1" w:styleId="apple-converted-space">
    <w:name w:val="apple-converted-space"/>
    <w:qFormat/>
    <w:rsid w:val="004E3E06"/>
  </w:style>
  <w:style w:type="character" w:customStyle="1" w:styleId="16">
    <w:name w:val="Основной текст с отступом Знак1"/>
    <w:basedOn w:val="a0"/>
    <w:qFormat/>
    <w:locked/>
    <w:rsid w:val="004E3E06"/>
    <w:rPr>
      <w:sz w:val="28"/>
      <w:szCs w:val="24"/>
      <w:lang w:eastAsia="zh-CN"/>
    </w:rPr>
  </w:style>
  <w:style w:type="character" w:customStyle="1" w:styleId="17">
    <w:name w:val="Текст сноски Знак1"/>
    <w:basedOn w:val="a0"/>
    <w:qFormat/>
    <w:locked/>
    <w:rsid w:val="004E3E06"/>
    <w:rPr>
      <w:lang w:eastAsia="zh-CN"/>
    </w:rPr>
  </w:style>
  <w:style w:type="character" w:customStyle="1" w:styleId="18">
    <w:name w:val="Текст концевой сноски Знак1"/>
    <w:basedOn w:val="a0"/>
    <w:qFormat/>
    <w:locked/>
    <w:rsid w:val="004E3E06"/>
    <w:rPr>
      <w:lang w:eastAsia="zh-CN"/>
    </w:rPr>
  </w:style>
  <w:style w:type="character" w:customStyle="1" w:styleId="19">
    <w:name w:val="Подзаголовок Знак1"/>
    <w:basedOn w:val="a0"/>
    <w:qFormat/>
    <w:locked/>
    <w:rsid w:val="004E3E06"/>
    <w:rPr>
      <w:rFonts w:ascii="Cambria" w:hAnsi="Cambria" w:cs="Cambria"/>
      <w:sz w:val="24"/>
      <w:szCs w:val="24"/>
      <w:lang w:eastAsia="zh-CN"/>
    </w:rPr>
  </w:style>
  <w:style w:type="character" w:customStyle="1" w:styleId="210">
    <w:name w:val="Основной текст 2 Знак1"/>
    <w:basedOn w:val="a0"/>
    <w:qFormat/>
    <w:rsid w:val="004E3E06"/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4E3E06"/>
    <w:rPr>
      <w:rFonts w:ascii="Calibri" w:hAnsi="Calibri"/>
      <w:sz w:val="16"/>
      <w:szCs w:val="16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4E3E06"/>
    <w:rPr>
      <w:rFonts w:ascii="Calibri" w:hAnsi="Calibri"/>
      <w:sz w:val="22"/>
      <w:szCs w:val="22"/>
      <w:lang w:eastAsia="zh-CN"/>
    </w:rPr>
  </w:style>
  <w:style w:type="character" w:customStyle="1" w:styleId="1a">
    <w:name w:val="Схема документа Знак1"/>
    <w:basedOn w:val="a0"/>
    <w:uiPriority w:val="99"/>
    <w:semiHidden/>
    <w:qFormat/>
    <w:rsid w:val="004E3E06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Заголовок"/>
    <w:basedOn w:val="a"/>
    <w:next w:val="a4"/>
    <w:qFormat/>
    <w:rsid w:val="00FE08D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link w:val="a3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"/>
    <w:basedOn w:val="a4"/>
    <w:rsid w:val="0044191F"/>
    <w:pPr>
      <w:widowControl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paragraph" w:styleId="aff2">
    <w:name w:val="caption"/>
    <w:basedOn w:val="a"/>
    <w:qFormat/>
    <w:rsid w:val="004E3E06"/>
    <w:pPr>
      <w:suppressLineNumber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styleId="aff3">
    <w:name w:val="index heading"/>
    <w:basedOn w:val="a"/>
    <w:qFormat/>
    <w:rsid w:val="00FE08D0"/>
    <w:pPr>
      <w:suppressLineNumbers/>
    </w:pPr>
    <w:rPr>
      <w:rFonts w:cs="Droid Sans Devanagari"/>
    </w:rPr>
  </w:style>
  <w:style w:type="paragraph" w:styleId="aff4">
    <w:name w:val="No Spacing"/>
    <w:uiPriority w:val="1"/>
    <w:qFormat/>
    <w:rsid w:val="00127867"/>
  </w:style>
  <w:style w:type="paragraph" w:customStyle="1" w:styleId="ConsNonformat">
    <w:name w:val="ConsNonformat"/>
    <w:qFormat/>
    <w:rsid w:val="0044191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rsid w:val="0044191F"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Колонтитул"/>
    <w:basedOn w:val="a"/>
    <w:qFormat/>
  </w:style>
  <w:style w:type="paragraph" w:styleId="a6">
    <w:name w:val="header"/>
    <w:basedOn w:val="a"/>
    <w:link w:val="a5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List Paragraph"/>
    <w:basedOn w:val="a"/>
    <w:uiPriority w:val="34"/>
    <w:qFormat/>
    <w:rsid w:val="0044191F"/>
    <w:pPr>
      <w:ind w:left="720"/>
      <w:contextualSpacing/>
    </w:pPr>
  </w:style>
  <w:style w:type="paragraph" w:styleId="aa">
    <w:name w:val="Subtitle"/>
    <w:basedOn w:val="a"/>
    <w:next w:val="a"/>
    <w:link w:val="a9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ConsPlusCell">
    <w:name w:val="ConsPlusCell"/>
    <w:uiPriority w:val="99"/>
    <w:qFormat/>
    <w:rsid w:val="0044191F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4191F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Без интервала1"/>
    <w:uiPriority w:val="99"/>
    <w:qFormat/>
    <w:rsid w:val="0044191F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qFormat/>
    <w:rsid w:val="0044191F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qFormat/>
    <w:rsid w:val="0044191F"/>
    <w:rPr>
      <w:rFonts w:ascii="Arial" w:eastAsia="Times New Roman" w:hAnsi="Arial" w:cs="Arial"/>
      <w:b/>
      <w:bCs/>
      <w:sz w:val="16"/>
      <w:szCs w:val="16"/>
    </w:rPr>
  </w:style>
  <w:style w:type="paragraph" w:styleId="ae">
    <w:name w:val="Balloon Text"/>
    <w:basedOn w:val="a"/>
    <w:link w:val="ad"/>
    <w:qFormat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7">
    <w:name w:val="Normal (Web)"/>
    <w:basedOn w:val="a"/>
    <w:uiPriority w:val="99"/>
    <w:unhideWhenUsed/>
    <w:qFormat/>
    <w:rsid w:val="004419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44191F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191F"/>
    <w:pPr>
      <w:widowControl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Указатель1"/>
    <w:basedOn w:val="a"/>
    <w:qFormat/>
    <w:rsid w:val="0044191F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32">
    <w:name w:val="Body Text Indent 3"/>
    <w:basedOn w:val="a"/>
    <w:link w:val="31"/>
    <w:qFormat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 Indent"/>
    <w:basedOn w:val="a"/>
    <w:link w:val="af1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2"/>
    <w:qFormat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5">
    <w:name w:val="Body Text 2"/>
    <w:basedOn w:val="a"/>
    <w:link w:val="24"/>
    <w:qFormat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footnote text"/>
    <w:basedOn w:val="a"/>
    <w:link w:val="af3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sid w:val="0044191F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d">
    <w:name w:val="Знак Знак Знак1 Знак Знак Знак"/>
    <w:basedOn w:val="a"/>
    <w:qFormat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9">
    <w:name w:val="endnote text"/>
    <w:basedOn w:val="a"/>
    <w:link w:val="af8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Знак"/>
    <w:basedOn w:val="a"/>
    <w:qFormat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basedOn w:val="a"/>
    <w:qFormat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qFormat/>
    <w:rsid w:val="0044191F"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d">
    <w:name w:val="Document Map"/>
    <w:basedOn w:val="a"/>
    <w:link w:val="afc"/>
    <w:uiPriority w:val="99"/>
    <w:semiHidden/>
    <w:unhideWhenUsed/>
    <w:qFormat/>
    <w:rsid w:val="0044191F"/>
    <w:rPr>
      <w:rFonts w:ascii="Tahoma" w:eastAsia="Times New Roman" w:hAnsi="Tahoma" w:cs="Times New Roman"/>
      <w:sz w:val="16"/>
      <w:szCs w:val="16"/>
    </w:rPr>
  </w:style>
  <w:style w:type="paragraph" w:styleId="ac">
    <w:name w:val="Title"/>
    <w:basedOn w:val="a"/>
    <w:next w:val="a"/>
    <w:link w:val="21"/>
    <w:qFormat/>
    <w:rsid w:val="0044191F"/>
    <w:pPr>
      <w:pBdr>
        <w:bottom w:val="single" w:sz="8" w:space="4" w:color="4F81BD"/>
      </w:pBdr>
      <w:spacing w:after="300" w:line="240" w:lineRule="auto"/>
      <w:contextualSpacing/>
    </w:pPr>
    <w:rPr>
      <w:b/>
      <w:bCs/>
      <w:sz w:val="32"/>
      <w:szCs w:val="24"/>
    </w:rPr>
  </w:style>
  <w:style w:type="paragraph" w:customStyle="1" w:styleId="110">
    <w:name w:val="Заголовок 11"/>
    <w:basedOn w:val="a"/>
    <w:next w:val="a"/>
    <w:qFormat/>
    <w:rsid w:val="00FE08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212">
    <w:name w:val="Заголовок 21"/>
    <w:basedOn w:val="a"/>
    <w:next w:val="a"/>
    <w:qFormat/>
    <w:rsid w:val="00FE08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1">
    <w:name w:val="Заголовок 31"/>
    <w:basedOn w:val="a"/>
    <w:next w:val="a"/>
    <w:qFormat/>
    <w:rsid w:val="00FE08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FE08D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qFormat/>
    <w:rsid w:val="00FE08D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e">
    <w:name w:val="Название объекта1"/>
    <w:basedOn w:val="a"/>
    <w:qFormat/>
    <w:rsid w:val="00FE08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f">
    <w:name w:val="index 1"/>
    <w:basedOn w:val="a"/>
    <w:next w:val="a"/>
    <w:autoRedefine/>
    <w:uiPriority w:val="99"/>
    <w:semiHidden/>
    <w:unhideWhenUsed/>
    <w:qFormat/>
    <w:rsid w:val="00FE08D0"/>
    <w:pPr>
      <w:spacing w:after="0" w:line="240" w:lineRule="auto"/>
      <w:ind w:left="220" w:hanging="220"/>
    </w:pPr>
  </w:style>
  <w:style w:type="paragraph" w:customStyle="1" w:styleId="1f0">
    <w:name w:val="Верхний колонтитул1"/>
    <w:basedOn w:val="a"/>
    <w:unhideWhenUsed/>
    <w:qFormat/>
    <w:rsid w:val="00FE08D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1">
    <w:name w:val="Нижний колонтитул1"/>
    <w:basedOn w:val="a"/>
    <w:unhideWhenUsed/>
    <w:qFormat/>
    <w:rsid w:val="00FE08D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2">
    <w:name w:val="Текст сноски1"/>
    <w:basedOn w:val="a"/>
    <w:semiHidden/>
    <w:qFormat/>
    <w:rsid w:val="00F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3">
    <w:name w:val="Текст концевой сноски1"/>
    <w:basedOn w:val="a"/>
    <w:qFormat/>
    <w:rsid w:val="00F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Содержимое врезки"/>
    <w:basedOn w:val="a"/>
    <w:qFormat/>
    <w:rsid w:val="00FE08D0"/>
  </w:style>
  <w:style w:type="paragraph" w:customStyle="1" w:styleId="affa">
    <w:name w:val="Содержимое таблицы"/>
    <w:basedOn w:val="a"/>
    <w:qFormat/>
    <w:rsid w:val="00FE08D0"/>
    <w:pPr>
      <w:suppressLineNumbers/>
    </w:pPr>
  </w:style>
  <w:style w:type="paragraph" w:customStyle="1" w:styleId="1f4">
    <w:name w:val="Заголовок1"/>
    <w:basedOn w:val="a"/>
    <w:next w:val="a4"/>
    <w:qFormat/>
    <w:rsid w:val="004E3E06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32"/>
      <w:szCs w:val="24"/>
      <w:lang w:eastAsia="zh-CN"/>
    </w:rPr>
  </w:style>
  <w:style w:type="paragraph" w:customStyle="1" w:styleId="26">
    <w:name w:val="Указатель2"/>
    <w:basedOn w:val="a"/>
    <w:qFormat/>
    <w:rsid w:val="004E3E06"/>
    <w:pPr>
      <w:suppressLineNumbers/>
    </w:pPr>
    <w:rPr>
      <w:rFonts w:ascii="Calibri" w:eastAsia="Times New Roman" w:hAnsi="Calibri" w:cs="Droid Sans Devanagari"/>
      <w:lang w:eastAsia="zh-CN"/>
    </w:rPr>
  </w:style>
  <w:style w:type="paragraph" w:customStyle="1" w:styleId="1f5">
    <w:name w:val="Обычный (веб)1"/>
    <w:basedOn w:val="a"/>
    <w:qFormat/>
    <w:rsid w:val="004E3E0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с отступом 31"/>
    <w:basedOn w:val="a"/>
    <w:qFormat/>
    <w:rsid w:val="004E3E06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3">
    <w:name w:val="Основной текст с отступом 21"/>
    <w:basedOn w:val="a"/>
    <w:qFormat/>
    <w:rsid w:val="004E3E06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4">
    <w:name w:val="Основной текст 21"/>
    <w:basedOn w:val="a"/>
    <w:qFormat/>
    <w:rsid w:val="004E3E0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f6">
    <w:name w:val="Схема документа1"/>
    <w:basedOn w:val="a"/>
    <w:qFormat/>
    <w:rsid w:val="004E3E0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20">
    <w:name w:val="a2"/>
    <w:basedOn w:val="a"/>
    <w:qFormat/>
    <w:rsid w:val="004E3E0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b">
    <w:name w:val="Заголовок таблицы"/>
    <w:basedOn w:val="affa"/>
    <w:qFormat/>
    <w:rsid w:val="004E3E06"/>
    <w:pPr>
      <w:jc w:val="center"/>
    </w:pPr>
    <w:rPr>
      <w:rFonts w:ascii="Calibri" w:eastAsia="Times New Roman" w:hAnsi="Calibri" w:cs="Times New Roman"/>
      <w:b/>
      <w:bCs/>
      <w:lang w:eastAsia="zh-CN"/>
    </w:rPr>
  </w:style>
  <w:style w:type="numbering" w:customStyle="1" w:styleId="1f7">
    <w:name w:val="Нет списка1"/>
    <w:semiHidden/>
    <w:unhideWhenUsed/>
    <w:qFormat/>
    <w:rsid w:val="0044191F"/>
  </w:style>
  <w:style w:type="table" w:styleId="affc">
    <w:name w:val="Table Grid"/>
    <w:basedOn w:val="a1"/>
    <w:uiPriority w:val="59"/>
    <w:rsid w:val="00441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19</Pages>
  <Words>3696</Words>
  <Characters>21069</Characters>
  <Application>Microsoft Office Word</Application>
  <DocSecurity>0</DocSecurity>
  <Lines>175</Lines>
  <Paragraphs>49</Paragraphs>
  <ScaleCrop>false</ScaleCrop>
  <Company/>
  <LinksUpToDate>false</LinksUpToDate>
  <CharactersWithSpaces>24716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218</cp:revision>
  <cp:lastPrinted>2023-01-20T13:47:00Z</cp:lastPrinted>
  <dcterms:created xsi:type="dcterms:W3CDTF">2020-02-13T12:57:00Z</dcterms:created>
  <dcterms:modified xsi:type="dcterms:W3CDTF">2023-01-20T11:39:00Z</dcterms:modified>
  <dc:language>ru-RU</dc:language>
</cp:coreProperties>
</file>