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eastAsia="ru-RU"/>
        </w:rPr>
      </w:pPr>
      <w:r w:rsidRPr="00A65B1A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eastAsia="ru-RU"/>
        </w:rPr>
        <w:t>ПРОЕКТ</w:t>
      </w: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СОВЕТ ДЕПУТАТОВ ПЕТРОВСКОГО ГОРОДСКОГО ОКРУГА</w:t>
      </w: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СТАВРОПОЛЬКОГО КРАЯ</w:t>
      </w: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ПЕРВОГО СОЗЫВА</w:t>
      </w: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РЕШЕНИЕ</w:t>
      </w:r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A65B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г.Светлоград</w:t>
      </w:r>
      <w:proofErr w:type="spellEnd"/>
    </w:p>
    <w:p w:rsidR="00A65B1A" w:rsidRPr="00A65B1A" w:rsidRDefault="00A65B1A" w:rsidP="00A65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65B1A" w:rsidRDefault="00A65B1A" w:rsidP="00A65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О внесении изменений </w:t>
      </w:r>
      <w:r w:rsidR="00E84C14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в </w:t>
      </w:r>
      <w:r w:rsidRPr="00A65B1A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решение Совета депутатов Петровского городского округа Ставропольского края от 21.09.2017г. № 8 «Об утверждении Положения о порядке организации и проведения публичных слушаний в Петровском городском округе Ставропольского края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»</w:t>
      </w:r>
    </w:p>
    <w:p w:rsidR="00A65B1A" w:rsidRDefault="00A65B1A" w:rsidP="00A65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A65B1A" w:rsidRPr="00A65B1A" w:rsidRDefault="00A65B1A" w:rsidP="00A65B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A65B1A" w:rsidRPr="00A65B1A" w:rsidRDefault="00A65B1A" w:rsidP="00A65B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соответствии с Федеральным законом от 06.10.2003 г. № 131-ФЗ «Об </w:t>
      </w:r>
      <w:r w:rsidRPr="00A65B1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общих принципах организации местного самоуправления в Российской </w:t>
      </w:r>
      <w:r w:rsidRPr="00A65B1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Федерации», Уставом Петровского городского округа Ставропольского </w:t>
      </w:r>
      <w:r w:rsidRPr="00A65B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края, Регламентом Совета депутатов Петровского городского округа Ставропольского </w:t>
      </w:r>
      <w:r w:rsidRPr="00A65B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края, Совет </w:t>
      </w:r>
      <w:r w:rsidRPr="00A65B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депутатов Петровского городского округа Ставропольского </w:t>
      </w:r>
      <w:r w:rsidRPr="00A65B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края</w:t>
      </w:r>
    </w:p>
    <w:p w:rsidR="00A65B1A" w:rsidRPr="00A65B1A" w:rsidRDefault="00A65B1A" w:rsidP="00A65B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A65B1A" w:rsidRDefault="00A65B1A" w:rsidP="00A65B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РЕШИЛ:</w:t>
      </w:r>
    </w:p>
    <w:p w:rsidR="005A4EAC" w:rsidRPr="00A65B1A" w:rsidRDefault="005A4EAC" w:rsidP="00A65B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 изменения, которые вносятся в Положения о порядке организации и проведения публичных слушаний в Петровском городском округе Ставропольского края, утвержденное решением Совета депутатов Петровского городског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округа Ставропольского края 21 сентября 2017 года № 8.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 в газете «Вестник Петровского городского округа».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Петровского городского округа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В.О.Лагунов</w:t>
      </w:r>
      <w:proofErr w:type="spellEnd"/>
    </w:p>
    <w:p w:rsid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C14" w:rsidRPr="005A4EAC" w:rsidRDefault="00E84C14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Петровского 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02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А.А.Захарченко</w:t>
      </w:r>
      <w:proofErr w:type="spellEnd"/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5A4EA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5A4EAC" w:rsidRDefault="005A4EAC" w:rsidP="005A4EA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</w:p>
    <w:p w:rsidR="005A4EAC" w:rsidRDefault="005A4EAC" w:rsidP="005A4EA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Петровского городского округа </w:t>
      </w:r>
    </w:p>
    <w:p w:rsidR="005A4EAC" w:rsidRPr="005A4EAC" w:rsidRDefault="005A4EAC" w:rsidP="005A4EA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5A4EAC" w:rsidRDefault="005A4EAC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B1E" w:rsidRDefault="006D3B1E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B1E" w:rsidRPr="005A4EAC" w:rsidRDefault="006D3B1E" w:rsidP="005A4E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EAC" w:rsidRPr="005A4EAC" w:rsidRDefault="005A4EAC" w:rsidP="005A4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</w:t>
      </w:r>
    </w:p>
    <w:p w:rsidR="005A4EAC" w:rsidRPr="005A4EAC" w:rsidRDefault="005A4EAC" w:rsidP="005A4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вносятся в Положения о порядке организации и проведения публичных слушаний в Петровском городском округе Ставропольского края, утвержденное решением Совета депутатов Петровского городского округа Ставропольского края 21 сентября 2017 года № 8</w:t>
      </w:r>
    </w:p>
    <w:p w:rsidR="005A4EAC" w:rsidRPr="005A4EAC" w:rsidRDefault="005A4EAC" w:rsidP="005A4EA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Default="00456C2E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раздела 2:</w:t>
      </w:r>
    </w:p>
    <w:p w:rsidR="00AD6904" w:rsidRDefault="00AD6904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AD6904" w:rsidRDefault="004E1C7A" w:rsidP="00AD6904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устава</w:t>
      </w:r>
      <w:r w:rsid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Петровского городского округа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 w:rsid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Петровского городского округа 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изменения в форме точного воспроизведения положений </w:t>
      </w:r>
      <w:hyperlink r:id="rId4" w:history="1">
        <w:r w:rsidR="00AD6904" w:rsidRPr="00AD6904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Конституции</w:t>
        </w:r>
      </w:hyperlink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федеральных законов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устава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законов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</w:t>
      </w:r>
      <w:r w:rsidR="00EB28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данного устава в соответствие с этими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актами;»</w:t>
      </w:r>
      <w:r w:rsidR="00AD6904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6904" w:rsidRDefault="00AD6904" w:rsidP="00AD6904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3 признать утратившим силу;</w:t>
      </w:r>
    </w:p>
    <w:p w:rsidR="004E1C7A" w:rsidRPr="004E1C7A" w:rsidRDefault="004E1C7A" w:rsidP="004E1C7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4E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1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AD6904" w:rsidRDefault="004E1C7A" w:rsidP="004E1C7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</w:t>
      </w:r>
      <w:r w:rsidRPr="004E1C7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проект стратегии социально-экономического разв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</w:t>
      </w:r>
      <w:r w:rsidR="009D7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456C2E" w:rsidRPr="004E1C7A" w:rsidRDefault="00456C2E" w:rsidP="004E1C7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части 6 раздела 4 слово «комитетом» заменить на слово «комиссией». </w:t>
      </w:r>
    </w:p>
    <w:p w:rsidR="00AD6904" w:rsidRPr="00A65B1A" w:rsidRDefault="00AD6904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140" w:rsidRPr="009D7140" w:rsidRDefault="009D7140" w:rsidP="009D71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Управляющий делами Совета депутатов</w:t>
      </w:r>
    </w:p>
    <w:p w:rsidR="009D7140" w:rsidRPr="009D7140" w:rsidRDefault="009D7140" w:rsidP="009D71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Петровского городского округа </w:t>
      </w:r>
    </w:p>
    <w:p w:rsidR="009D7140" w:rsidRPr="009D7140" w:rsidRDefault="009D7140" w:rsidP="009D71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</w:t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9D7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Е.Н. Денисенко</w:t>
      </w:r>
    </w:p>
    <w:p w:rsidR="009D7140" w:rsidRPr="009D7140" w:rsidRDefault="009D7140" w:rsidP="009D7140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Default="00A65B1A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52" w:rsidRPr="00A65B1A" w:rsidRDefault="00512F52" w:rsidP="00A65B1A">
      <w:pPr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A65B1A" w:rsidRDefault="00A65B1A" w:rsidP="00A65B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A65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ПОЯСНИТЕЛЬНАЯ ЗАПИСКА</w:t>
      </w:r>
    </w:p>
    <w:p w:rsidR="00512F52" w:rsidRDefault="00A65B1A" w:rsidP="00A6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Совета депутатов Петровского городского округа Ставропольского края «</w:t>
      </w:r>
      <w:r w:rsidR="00512F52" w:rsidRPr="00512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решение Совета депутатов Петровского городского округа Ставропольского края от 21.09.2017г. № 8 «Об утверждении Положения о порядке организации и проведения публичных слушаний в Петровском городском округе </w:t>
      </w:r>
    </w:p>
    <w:p w:rsidR="00A65B1A" w:rsidRPr="00A65B1A" w:rsidRDefault="00512F52" w:rsidP="00A6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края»</w:t>
      </w:r>
    </w:p>
    <w:p w:rsidR="00A65B1A" w:rsidRPr="00A65B1A" w:rsidRDefault="00A65B1A" w:rsidP="00A65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B1A" w:rsidRPr="002F477A" w:rsidRDefault="00A65B1A" w:rsidP="002F47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B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решения Совета депутатов Петровского городского округа Ставропольского края «</w:t>
      </w:r>
      <w:r w:rsidR="00512F52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решение Совета депутатов Петровского городского округа Ставропольского края от 21.09.2017г. № 8 «Об утверждении Положения о порядке организации и проведения публичных слушаний в Петровском городском округе Ставропольского края» 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принятием</w:t>
      </w:r>
      <w:r w:rsidR="002F477A" w:rsidRPr="002F477A">
        <w:rPr>
          <w:rFonts w:ascii="Times New Roman" w:hAnsi="Times New Roman" w:cs="Times New Roman"/>
          <w:sz w:val="28"/>
          <w:szCs w:val="28"/>
        </w:rPr>
        <w:t xml:space="preserve"> 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28.12.2016 N 494-ФЗ "О внесении изменений в отдельные законодательные акты Российской Федерации"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477A" w:rsidRPr="002F477A">
        <w:rPr>
          <w:rFonts w:ascii="Times New Roman" w:hAnsi="Times New Roman" w:cs="Times New Roman"/>
          <w:sz w:val="28"/>
          <w:szCs w:val="28"/>
        </w:rPr>
        <w:t xml:space="preserve"> 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30.10.2017 N 299-ФЗ (ред. от 29.12.2017) "О внесении изменений в отдельные законодательные акты Российской Федерации"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477A" w:rsidRPr="002F477A">
        <w:rPr>
          <w:rFonts w:ascii="Times New Roman" w:hAnsi="Times New Roman" w:cs="Times New Roman"/>
          <w:sz w:val="28"/>
          <w:szCs w:val="28"/>
        </w:rPr>
        <w:t xml:space="preserve"> </w:t>
      </w:r>
      <w:r w:rsidR="002F477A" w:rsidRP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29.12.2017 N 455-ФЗ "О внесении изменений в Градостроительный кодекс Российской Федерации и отдельные законодательные акты Российской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внесли существенные изменения в вопросы выносимые на публичные слушания.</w:t>
      </w:r>
    </w:p>
    <w:p w:rsidR="00A65B1A" w:rsidRPr="00EB2818" w:rsidRDefault="00EB2818" w:rsidP="00EB28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Так пункт 1 раздела 2 дополняется исключением, когда н</w:t>
      </w:r>
      <w:r w:rsidR="002F477A">
        <w:rPr>
          <w:rFonts w:ascii="Times New Roman" w:eastAsia="Calibri" w:hAnsi="Times New Roman" w:cs="Times New Roman"/>
          <w:sz w:val="28"/>
          <w:szCs w:val="28"/>
        </w:rPr>
        <w:t xml:space="preserve">а публичные слушания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="002F477A">
        <w:rPr>
          <w:rFonts w:ascii="Times New Roman" w:eastAsia="Calibri" w:hAnsi="Times New Roman" w:cs="Times New Roman"/>
          <w:sz w:val="28"/>
          <w:szCs w:val="28"/>
        </w:rPr>
        <w:t>вынос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2F477A">
        <w:rPr>
          <w:rFonts w:ascii="Times New Roman" w:eastAsia="Calibri" w:hAnsi="Times New Roman" w:cs="Times New Roman"/>
          <w:sz w:val="28"/>
          <w:szCs w:val="28"/>
        </w:rPr>
        <w:t>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77A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устава, а также проект муниципального нормативного правового акта о внесении изменений и дополнений в данный устав </w:t>
      </w:r>
      <w:r w:rsidR="00580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2F477A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 устав вносятся изменения в форме точного воспроизведения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="002F477A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</w:t>
      </w:r>
      <w:hyperlink r:id="rId5" w:history="1">
        <w:r w:rsidR="002F477A" w:rsidRPr="00AD6904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Конституции</w:t>
        </w:r>
      </w:hyperlink>
      <w:r w:rsidR="002F477A" w:rsidRPr="00AD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федеральных законов</w:t>
      </w:r>
      <w:r w:rsidR="002F47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0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и устава или законов Ставропольского края в целях приведения данного устава в соответствие с этими нормативными правовыми 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2818" w:rsidRPr="005805FA" w:rsidRDefault="00EB2818" w:rsidP="00D94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D99">
        <w:rPr>
          <w:rFonts w:ascii="Times New Roman" w:eastAsia="Calibri" w:hAnsi="Times New Roman" w:cs="Times New Roman"/>
          <w:b/>
          <w:sz w:val="28"/>
          <w:szCs w:val="28"/>
        </w:rPr>
        <w:t>Публичные слушания</w:t>
      </w:r>
      <w:r w:rsidRPr="00580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</w:t>
      </w:r>
      <w:r w:rsidRPr="005805FA">
        <w:rPr>
          <w:rFonts w:ascii="Times New Roman" w:hAnsi="Times New Roman" w:cs="Times New Roman"/>
          <w:b/>
          <w:sz w:val="28"/>
          <w:szCs w:val="28"/>
        </w:rPr>
        <w:t xml:space="preserve">проводятся в соответствии с </w:t>
      </w:r>
      <w:hyperlink r:id="rId6" w:history="1">
        <w:r w:rsidRPr="005805FA">
          <w:rPr>
            <w:rFonts w:ascii="Times New Roman" w:hAnsi="Times New Roman" w:cs="Times New Roman"/>
            <w:b/>
            <w:sz w:val="28"/>
            <w:szCs w:val="28"/>
          </w:rPr>
          <w:t>законодательством</w:t>
        </w:r>
      </w:hyperlink>
      <w:r w:rsidRPr="005805FA">
        <w:rPr>
          <w:rFonts w:ascii="Times New Roman" w:hAnsi="Times New Roman" w:cs="Times New Roman"/>
          <w:b/>
          <w:sz w:val="28"/>
          <w:szCs w:val="28"/>
        </w:rPr>
        <w:t xml:space="preserve"> о градостроительной деятельности, а не настоящим П</w:t>
      </w:r>
      <w:r w:rsidR="005805FA">
        <w:rPr>
          <w:rFonts w:ascii="Times New Roman" w:hAnsi="Times New Roman" w:cs="Times New Roman"/>
          <w:b/>
          <w:sz w:val="28"/>
          <w:szCs w:val="28"/>
        </w:rPr>
        <w:t xml:space="preserve">оложением, </w:t>
      </w:r>
      <w:r w:rsidR="005805FA" w:rsidRPr="005805FA">
        <w:rPr>
          <w:rFonts w:ascii="Times New Roman" w:hAnsi="Times New Roman" w:cs="Times New Roman"/>
          <w:b/>
          <w:sz w:val="28"/>
          <w:szCs w:val="28"/>
        </w:rPr>
        <w:t>с</w:t>
      </w:r>
      <w:r w:rsidR="00D94DB6" w:rsidRPr="005805FA">
        <w:rPr>
          <w:rFonts w:ascii="Times New Roman" w:hAnsi="Times New Roman" w:cs="Times New Roman"/>
          <w:b/>
          <w:sz w:val="28"/>
          <w:szCs w:val="28"/>
        </w:rPr>
        <w:t>ледовательно,</w:t>
      </w:r>
      <w:r w:rsidRPr="005805FA">
        <w:rPr>
          <w:rFonts w:ascii="Times New Roman" w:hAnsi="Times New Roman" w:cs="Times New Roman"/>
          <w:b/>
          <w:sz w:val="28"/>
          <w:szCs w:val="28"/>
        </w:rPr>
        <w:t xml:space="preserve"> пункт 3 раздела 2 необходимо признать утратившим силу.</w:t>
      </w:r>
    </w:p>
    <w:p w:rsidR="00A65B1A" w:rsidRPr="00A65B1A" w:rsidRDefault="00D94DB6" w:rsidP="00A65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5805FA">
        <w:rPr>
          <w:rFonts w:ascii="Times New Roman" w:eastAsia="Calibri" w:hAnsi="Times New Roman" w:cs="Times New Roman"/>
          <w:b/>
          <w:sz w:val="28"/>
          <w:szCs w:val="28"/>
        </w:rPr>
        <w:t>Федеральны</w:t>
      </w:r>
      <w:r w:rsidR="005805FA" w:rsidRPr="005805FA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5805FA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 предусматривает необходимость проведения публичных слушаний по </w:t>
      </w:r>
      <w:r w:rsidRPr="00580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стратегии социально-экономического развития муниципального образования, что и нашло свое отражение в настоящем проекте решения.</w:t>
      </w:r>
    </w:p>
    <w:p w:rsidR="00A65B1A" w:rsidRPr="00A65B1A" w:rsidRDefault="005805FA" w:rsidP="008D2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5FA">
        <w:rPr>
          <w:rFonts w:ascii="Times New Roman" w:eastAsia="Calibri" w:hAnsi="Times New Roman" w:cs="Times New Roman"/>
          <w:sz w:val="28"/>
          <w:szCs w:val="28"/>
        </w:rPr>
        <w:t>Данный проект решения не потребует дополнительного выделения средств из бюджета Петровского городск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округа Ставропольского края, </w:t>
      </w:r>
      <w:r w:rsidRPr="005805FA">
        <w:rPr>
          <w:rFonts w:ascii="Times New Roman" w:eastAsia="Calibri" w:hAnsi="Times New Roman" w:cs="Times New Roman"/>
          <w:sz w:val="28"/>
          <w:szCs w:val="28"/>
        </w:rPr>
        <w:t>соответствует Конституции Российской Федерации, федеральным законам, законам Ставропольского края.</w:t>
      </w:r>
    </w:p>
    <w:sectPr w:rsidR="00A65B1A" w:rsidRPr="00A6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EB"/>
    <w:rsid w:val="00124240"/>
    <w:rsid w:val="002705A1"/>
    <w:rsid w:val="002F477A"/>
    <w:rsid w:val="00456C2E"/>
    <w:rsid w:val="004E1C7A"/>
    <w:rsid w:val="00512F52"/>
    <w:rsid w:val="005805FA"/>
    <w:rsid w:val="005A4EAC"/>
    <w:rsid w:val="006A3DB0"/>
    <w:rsid w:val="006D3B1E"/>
    <w:rsid w:val="007A2D99"/>
    <w:rsid w:val="008D2548"/>
    <w:rsid w:val="009D7140"/>
    <w:rsid w:val="00A65B1A"/>
    <w:rsid w:val="00A74389"/>
    <w:rsid w:val="00AC3D42"/>
    <w:rsid w:val="00AD6904"/>
    <w:rsid w:val="00D94DB6"/>
    <w:rsid w:val="00DD493B"/>
    <w:rsid w:val="00E84C14"/>
    <w:rsid w:val="00E977EB"/>
    <w:rsid w:val="00EB2818"/>
    <w:rsid w:val="00F4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C4A7"/>
  <w15:chartTrackingRefBased/>
  <w15:docId w15:val="{53B9A922-CFDE-4D16-84A0-F7633AD2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9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690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4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7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75DE2C9B25144F8E32E8BF121EFF37048A46FEDCF6694D7AF925B09DD3C90434BAA99A835460B47BE6E330C8556B7842DD9FC3F92AKBN3I" TargetMode="External"/><Relationship Id="rId5" Type="http://schemas.openxmlformats.org/officeDocument/2006/relationships/hyperlink" Target="consultantplus://offline/ref=51D6FAE2E9F572C36149AF01AC3631AF44AB531CD768C042657AE3E78F6AD8A37C7028FB08A3733B55076Db2DCH" TargetMode="External"/><Relationship Id="rId4" Type="http://schemas.openxmlformats.org/officeDocument/2006/relationships/hyperlink" Target="consultantplus://offline/ref=51D6FAE2E9F572C36149AF01AC3631AF44AB531CD768C042657AE3E78F6AD8A37C7028FB08A3733B55076Db2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2022-02-02T08:42:00Z</cp:lastPrinted>
  <dcterms:created xsi:type="dcterms:W3CDTF">2022-02-03T05:20:00Z</dcterms:created>
  <dcterms:modified xsi:type="dcterms:W3CDTF">2022-02-03T05:33:00Z</dcterms:modified>
</cp:coreProperties>
</file>