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E7D2C" w:rsidRDefault="002E7D2C" w:rsidP="002E7D2C">
      <w:pPr>
        <w:tabs>
          <w:tab w:val="left" w:pos="1431"/>
        </w:tabs>
        <w:jc w:val="right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ПРОЕКТ</w:t>
      </w:r>
    </w:p>
    <w:p w:rsidR="00D369B2" w:rsidRPr="002E7D2C" w:rsidRDefault="00D369B2" w:rsidP="002E7D2C">
      <w:pPr>
        <w:tabs>
          <w:tab w:val="left" w:pos="1431"/>
        </w:tabs>
        <w:jc w:val="right"/>
        <w:rPr>
          <w:rFonts w:eastAsia="Calibri"/>
          <w:b/>
          <w:color w:val="000000"/>
        </w:rPr>
      </w:pPr>
    </w:p>
    <w:p w:rsidR="00ED5014" w:rsidRDefault="00ED5014">
      <w:pPr>
        <w:tabs>
          <w:tab w:val="left" w:pos="1431"/>
        </w:tabs>
        <w:jc w:val="center"/>
      </w:pPr>
      <w:r>
        <w:rPr>
          <w:rFonts w:eastAsia="Calibri"/>
          <w:color w:val="000000"/>
        </w:rPr>
        <w:t>СОВЕТ ДЕПУТАТОВ ПЕТРОВСКОГО ГОРОДСКОГО ОКРУГА</w:t>
      </w:r>
    </w:p>
    <w:p w:rsidR="00ED5014" w:rsidRDefault="00ED5014">
      <w:pPr>
        <w:jc w:val="center"/>
      </w:pPr>
      <w:r>
        <w:rPr>
          <w:rFonts w:eastAsia="Calibri"/>
          <w:color w:val="000000"/>
        </w:rPr>
        <w:t>СТАВРОПОЛЬСКОГО КРАЯ</w:t>
      </w:r>
    </w:p>
    <w:p w:rsidR="00ED5014" w:rsidRDefault="00ED5014">
      <w:pPr>
        <w:jc w:val="center"/>
      </w:pPr>
      <w:r>
        <w:rPr>
          <w:rFonts w:eastAsia="Calibri"/>
          <w:color w:val="000000"/>
        </w:rPr>
        <w:t>ПЕРВОГО СОЗЫВА</w:t>
      </w:r>
    </w:p>
    <w:p w:rsidR="00ED5014" w:rsidRDefault="00ED5014">
      <w:pPr>
        <w:jc w:val="center"/>
      </w:pPr>
      <w:r>
        <w:rPr>
          <w:rFonts w:eastAsia="Calibri"/>
          <w:color w:val="000000"/>
        </w:rPr>
        <w:t>РЕШЕНИЕ</w:t>
      </w:r>
    </w:p>
    <w:p w:rsidR="00ED5014" w:rsidRDefault="00ED5014">
      <w:pPr>
        <w:shd w:val="clear" w:color="auto" w:fill="FFFFFF"/>
        <w:ind w:firstLine="567"/>
        <w:jc w:val="center"/>
        <w:rPr>
          <w:rFonts w:eastAsia="Calibri"/>
          <w:color w:val="000000"/>
        </w:rPr>
      </w:pPr>
    </w:p>
    <w:p w:rsidR="00ED5014" w:rsidRDefault="00ED5014" w:rsidP="00D941B6">
      <w:pPr>
        <w:shd w:val="clear" w:color="auto" w:fill="FFFFFF"/>
        <w:jc w:val="center"/>
      </w:pPr>
      <w:r>
        <w:rPr>
          <w:color w:val="000000"/>
        </w:rPr>
        <w:t>г. Светлоград</w:t>
      </w:r>
    </w:p>
    <w:p w:rsidR="00ED5014" w:rsidRPr="00D369B2" w:rsidRDefault="00ED5014">
      <w:pPr>
        <w:shd w:val="clear" w:color="auto" w:fill="FFFFFF"/>
        <w:ind w:firstLine="567"/>
        <w:jc w:val="center"/>
        <w:rPr>
          <w:color w:val="000000"/>
        </w:rPr>
      </w:pPr>
    </w:p>
    <w:p w:rsidR="00ED5014" w:rsidRPr="00D369B2" w:rsidRDefault="00ED5014">
      <w:pPr>
        <w:shd w:val="clear" w:color="auto" w:fill="FFFFFF"/>
        <w:ind w:firstLine="567"/>
        <w:jc w:val="center"/>
        <w:rPr>
          <w:color w:val="000000"/>
        </w:rPr>
      </w:pPr>
    </w:p>
    <w:p w:rsidR="00ED5014" w:rsidRPr="00394821" w:rsidRDefault="00ED5014" w:rsidP="00D941B6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="00D941B6"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внесении изменений в </w:t>
      </w:r>
      <w:r w:rsidR="004F7896">
        <w:rPr>
          <w:rFonts w:ascii="Times New Roman" w:hAnsi="Times New Roman" w:cs="Times New Roman"/>
          <w:b w:val="0"/>
          <w:color w:val="000000"/>
          <w:sz w:val="28"/>
          <w:szCs w:val="28"/>
        </w:rPr>
        <w:t>К</w:t>
      </w:r>
      <w:r w:rsidR="004F7896" w:rsidRPr="004F7896">
        <w:rPr>
          <w:rFonts w:ascii="Times New Roman" w:hAnsi="Times New Roman" w:cs="Times New Roman"/>
          <w:b w:val="0"/>
          <w:color w:val="000000"/>
          <w:sz w:val="28"/>
          <w:szCs w:val="28"/>
        </w:rPr>
        <w:t>лючевые показатели и их целевые значения, индикативные показатели, а также перечни индикаторов риска нарушения обязательных требований при осуществлении муниципального жилищного контроля на территории Петровского городского округа Ставропольского края</w:t>
      </w:r>
      <w:r w:rsidR="004F789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утвержденные </w:t>
      </w:r>
      <w:r w:rsidR="00394821">
        <w:rPr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 w:rsidR="00394821"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>ешение</w:t>
      </w:r>
      <w:r w:rsidR="004F7896"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="00394821"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Совета депутатов</w:t>
      </w:r>
      <w:r w:rsidR="00394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394821"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>Петровского городского округа</w:t>
      </w:r>
      <w:r w:rsidR="00394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394821"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>Ставропольского края</w:t>
      </w:r>
      <w:r w:rsidR="00394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28 октября 2021 года № 120 </w:t>
      </w:r>
    </w:p>
    <w:p w:rsidR="00ED5014" w:rsidRPr="00D369B2" w:rsidRDefault="00ED5014">
      <w:pPr>
        <w:shd w:val="clear" w:color="auto" w:fill="FFFFFF"/>
        <w:ind w:firstLine="567"/>
        <w:rPr>
          <w:color w:val="000000"/>
        </w:rPr>
      </w:pPr>
    </w:p>
    <w:p w:rsidR="00ED5014" w:rsidRPr="00D369B2" w:rsidRDefault="00ED5014">
      <w:pPr>
        <w:shd w:val="clear" w:color="auto" w:fill="FFFFFF"/>
        <w:ind w:firstLine="567"/>
        <w:rPr>
          <w:color w:val="000000"/>
        </w:rPr>
      </w:pPr>
    </w:p>
    <w:p w:rsidR="00ED5014" w:rsidRDefault="00ED5014" w:rsidP="00145CB8">
      <w:pPr>
        <w:suppressAutoHyphens w:val="0"/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В соответствии </w:t>
      </w:r>
      <w:r w:rsidR="00EB30A9">
        <w:rPr>
          <w:color w:val="000000"/>
        </w:rPr>
        <w:t>с</w:t>
      </w:r>
      <w:r w:rsidR="003F2672">
        <w:rPr>
          <w:color w:val="000000"/>
        </w:rPr>
        <w:t>о</w:t>
      </w:r>
      <w:r w:rsidR="008847FF">
        <w:rPr>
          <w:color w:val="000000"/>
        </w:rPr>
        <w:t xml:space="preserve"> стать</w:t>
      </w:r>
      <w:r w:rsidR="003F2672">
        <w:rPr>
          <w:color w:val="000000"/>
        </w:rPr>
        <w:t>ей</w:t>
      </w:r>
      <w:r w:rsidR="008847FF">
        <w:rPr>
          <w:color w:val="000000"/>
        </w:rPr>
        <w:t xml:space="preserve"> </w:t>
      </w:r>
      <w:r w:rsidR="00983F47">
        <w:rPr>
          <w:color w:val="000000"/>
        </w:rPr>
        <w:t>23</w:t>
      </w:r>
      <w:r>
        <w:rPr>
          <w:color w:val="000000"/>
        </w:rPr>
        <w:t xml:space="preserve"> Федеральн</w:t>
      </w:r>
      <w:r w:rsidR="008847FF">
        <w:rPr>
          <w:color w:val="000000"/>
        </w:rPr>
        <w:t>ого</w:t>
      </w:r>
      <w:r>
        <w:rPr>
          <w:color w:val="000000"/>
        </w:rPr>
        <w:t xml:space="preserve"> закон</w:t>
      </w:r>
      <w:r w:rsidR="008847FF">
        <w:rPr>
          <w:color w:val="000000"/>
        </w:rPr>
        <w:t>а</w:t>
      </w:r>
      <w:r>
        <w:rPr>
          <w:color w:val="000000"/>
        </w:rPr>
        <w:t xml:space="preserve"> от 31 июля 2020 года № 248-ФЗ «О государственном контроле (надзоре) и муниципальном контроле в Российской Федерации», </w:t>
      </w:r>
      <w:r w:rsidR="00D369B2">
        <w:rPr>
          <w:lang w:eastAsia="ru-RU"/>
        </w:rPr>
        <w:t>п</w:t>
      </w:r>
      <w:r w:rsidR="00023DA1">
        <w:rPr>
          <w:lang w:eastAsia="ru-RU"/>
        </w:rPr>
        <w:t>риказом Минстроя России от 23</w:t>
      </w:r>
      <w:r w:rsidR="00276422">
        <w:rPr>
          <w:lang w:eastAsia="ru-RU"/>
        </w:rPr>
        <w:t xml:space="preserve"> декабря </w:t>
      </w:r>
      <w:r w:rsidR="00023DA1">
        <w:rPr>
          <w:lang w:eastAsia="ru-RU"/>
        </w:rPr>
        <w:t xml:space="preserve">2021 </w:t>
      </w:r>
      <w:r w:rsidR="00276422">
        <w:rPr>
          <w:lang w:eastAsia="ru-RU"/>
        </w:rPr>
        <w:t xml:space="preserve">года </w:t>
      </w:r>
      <w:r w:rsidR="00023DA1">
        <w:rPr>
          <w:lang w:eastAsia="ru-RU"/>
        </w:rPr>
        <w:t>№ 990/</w:t>
      </w:r>
      <w:proofErr w:type="spellStart"/>
      <w:proofErr w:type="gramStart"/>
      <w:r w:rsidR="00023DA1">
        <w:rPr>
          <w:lang w:eastAsia="ru-RU"/>
        </w:rPr>
        <w:t>пр</w:t>
      </w:r>
      <w:proofErr w:type="spellEnd"/>
      <w:proofErr w:type="gramEnd"/>
      <w:r w:rsidR="00023DA1">
        <w:rPr>
          <w:lang w:eastAsia="ru-RU"/>
        </w:rPr>
        <w:t xml:space="preserve"> «Об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контроля», </w:t>
      </w:r>
      <w:r>
        <w:rPr>
          <w:color w:val="000000"/>
        </w:rPr>
        <w:t>Уставом Петровского городского округа Ставропольского края, Совет депутатов Петровского городского округа Ставропольского края</w:t>
      </w:r>
    </w:p>
    <w:p w:rsidR="00ED5014" w:rsidRPr="00EB30A9" w:rsidRDefault="00ED5014">
      <w:pPr>
        <w:shd w:val="clear" w:color="auto" w:fill="FFFFFF"/>
        <w:ind w:firstLine="709"/>
        <w:jc w:val="both"/>
        <w:rPr>
          <w:color w:val="000000"/>
        </w:rPr>
      </w:pPr>
    </w:p>
    <w:p w:rsidR="00ED5014" w:rsidRDefault="00ED5014">
      <w:pPr>
        <w:shd w:val="clear" w:color="auto" w:fill="FFFFFF"/>
        <w:ind w:firstLine="709"/>
        <w:jc w:val="both"/>
      </w:pPr>
      <w:r>
        <w:rPr>
          <w:color w:val="000000"/>
        </w:rPr>
        <w:t>РЕШИЛ:</w:t>
      </w:r>
    </w:p>
    <w:p w:rsidR="00ED5014" w:rsidRPr="00EB30A9" w:rsidRDefault="00ED5014">
      <w:pPr>
        <w:shd w:val="clear" w:color="auto" w:fill="FFFFFF"/>
        <w:ind w:firstLine="709"/>
        <w:jc w:val="both"/>
        <w:rPr>
          <w:color w:val="000000"/>
        </w:rPr>
      </w:pPr>
    </w:p>
    <w:p w:rsidR="00EB30A9" w:rsidRDefault="00ED5014" w:rsidP="004F7896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1. </w:t>
      </w:r>
      <w:proofErr w:type="gramStart"/>
      <w:r w:rsidR="004F7896" w:rsidRPr="004F7896">
        <w:rPr>
          <w:color w:val="000000"/>
        </w:rPr>
        <w:t xml:space="preserve">Утвердить прилагаемые изменения, которые вносятся в </w:t>
      </w:r>
      <w:r w:rsidR="004F7896">
        <w:rPr>
          <w:color w:val="000000"/>
        </w:rPr>
        <w:t>Ключевые показатели и их целевые значения, индикативные показатели, а также перечни индикаторов риска нарушения обязательных требований при осуществлении муниципального жилищного контроля на территории Петровского городского округа Ставропольского края</w:t>
      </w:r>
      <w:r w:rsidR="004F7896" w:rsidRPr="004F7896">
        <w:rPr>
          <w:color w:val="000000"/>
        </w:rPr>
        <w:t>, утвержденн</w:t>
      </w:r>
      <w:r w:rsidR="004F7896">
        <w:rPr>
          <w:color w:val="000000"/>
        </w:rPr>
        <w:t>ые</w:t>
      </w:r>
      <w:r w:rsidR="004F7896" w:rsidRPr="004F7896">
        <w:rPr>
          <w:color w:val="000000"/>
        </w:rPr>
        <w:t xml:space="preserve"> Решением Совета депутатов Петровского городского округа Ставропольского края от 2</w:t>
      </w:r>
      <w:r w:rsidR="004F7896">
        <w:rPr>
          <w:color w:val="000000"/>
        </w:rPr>
        <w:t>8 октября</w:t>
      </w:r>
      <w:r w:rsidR="004F7896" w:rsidRPr="004F7896">
        <w:rPr>
          <w:color w:val="000000"/>
        </w:rPr>
        <w:t xml:space="preserve"> 2021 года </w:t>
      </w:r>
      <w:r w:rsidR="004F7896">
        <w:rPr>
          <w:color w:val="000000"/>
        </w:rPr>
        <w:t>№ 120</w:t>
      </w:r>
      <w:r w:rsidR="00276422">
        <w:rPr>
          <w:color w:val="000000"/>
        </w:rPr>
        <w:t xml:space="preserve"> «Об утверждении ключевых показателей </w:t>
      </w:r>
      <w:r w:rsidR="00276422" w:rsidRPr="004F7896">
        <w:rPr>
          <w:color w:val="000000"/>
        </w:rPr>
        <w:t>и их целевые значени</w:t>
      </w:r>
      <w:r w:rsidR="00276422">
        <w:rPr>
          <w:color w:val="000000"/>
        </w:rPr>
        <w:t>й</w:t>
      </w:r>
      <w:r w:rsidR="00276422" w:rsidRPr="004F7896">
        <w:rPr>
          <w:color w:val="000000"/>
        </w:rPr>
        <w:t>, индикативны</w:t>
      </w:r>
      <w:r w:rsidR="00276422">
        <w:rPr>
          <w:color w:val="000000"/>
        </w:rPr>
        <w:t>х</w:t>
      </w:r>
      <w:r w:rsidR="00276422" w:rsidRPr="004F7896">
        <w:rPr>
          <w:color w:val="000000"/>
        </w:rPr>
        <w:t xml:space="preserve"> показател</w:t>
      </w:r>
      <w:r w:rsidR="00276422">
        <w:rPr>
          <w:color w:val="000000"/>
        </w:rPr>
        <w:t>ей</w:t>
      </w:r>
      <w:r w:rsidR="00276422" w:rsidRPr="004F7896">
        <w:rPr>
          <w:color w:val="000000"/>
        </w:rPr>
        <w:t>, а</w:t>
      </w:r>
      <w:proofErr w:type="gramEnd"/>
      <w:r w:rsidR="00276422" w:rsidRPr="004F7896">
        <w:rPr>
          <w:color w:val="000000"/>
        </w:rPr>
        <w:t xml:space="preserve"> также перечн</w:t>
      </w:r>
      <w:r w:rsidR="00276422">
        <w:rPr>
          <w:color w:val="000000"/>
        </w:rPr>
        <w:t>я</w:t>
      </w:r>
      <w:r w:rsidR="00276422" w:rsidRPr="004F7896">
        <w:rPr>
          <w:color w:val="000000"/>
        </w:rPr>
        <w:t xml:space="preserve"> индикаторов риска нарушения обязательных требований при осуществлении муниципального жилищного контроля на территории Петровского городского округа Ставропольского края</w:t>
      </w:r>
      <w:r w:rsidR="00276422">
        <w:rPr>
          <w:color w:val="000000"/>
        </w:rPr>
        <w:t>»</w:t>
      </w:r>
      <w:r w:rsidR="004F7896" w:rsidRPr="004F7896">
        <w:rPr>
          <w:color w:val="000000"/>
        </w:rPr>
        <w:t>.</w:t>
      </w:r>
    </w:p>
    <w:p w:rsidR="00D369B2" w:rsidRDefault="00D369B2">
      <w:pPr>
        <w:shd w:val="clear" w:color="auto" w:fill="FFFFFF"/>
        <w:ind w:firstLine="709"/>
        <w:jc w:val="both"/>
        <w:rPr>
          <w:color w:val="000000"/>
        </w:rPr>
      </w:pPr>
    </w:p>
    <w:p w:rsidR="00BC6DD0" w:rsidRDefault="002E7D2C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ED5014">
        <w:rPr>
          <w:color w:val="000000"/>
        </w:rPr>
        <w:t xml:space="preserve">. </w:t>
      </w:r>
      <w:proofErr w:type="gramStart"/>
      <w:r w:rsidR="00BC6DD0">
        <w:rPr>
          <w:color w:val="000000"/>
        </w:rPr>
        <w:t>Разместить</w:t>
      </w:r>
      <w:proofErr w:type="gramEnd"/>
      <w:r w:rsidR="00BC6DD0">
        <w:rPr>
          <w:color w:val="000000"/>
        </w:rPr>
        <w:t xml:space="preserve"> настоящее решение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D369B2" w:rsidRDefault="00D369B2">
      <w:pPr>
        <w:shd w:val="clear" w:color="auto" w:fill="FFFFFF"/>
        <w:ind w:firstLine="709"/>
        <w:jc w:val="both"/>
        <w:rPr>
          <w:color w:val="000000"/>
        </w:rPr>
      </w:pPr>
    </w:p>
    <w:p w:rsidR="00ED5014" w:rsidRDefault="00BC6DD0">
      <w:pPr>
        <w:shd w:val="clear" w:color="auto" w:fill="FFFFFF"/>
        <w:ind w:firstLine="709"/>
        <w:jc w:val="both"/>
      </w:pPr>
      <w:r>
        <w:rPr>
          <w:color w:val="000000"/>
        </w:rPr>
        <w:lastRenderedPageBreak/>
        <w:t xml:space="preserve">3. </w:t>
      </w:r>
      <w:r w:rsidR="00ED5014">
        <w:rPr>
          <w:color w:val="000000"/>
        </w:rPr>
        <w:t>Настоящее решение вступает в силу со дня его официального опубликования в газете «Вестник</w:t>
      </w:r>
      <w:r w:rsidR="00AA0FD0">
        <w:rPr>
          <w:color w:val="000000"/>
        </w:rPr>
        <w:t xml:space="preserve"> Петровского городского округа»</w:t>
      </w:r>
      <w:r w:rsidR="00ED5014">
        <w:rPr>
          <w:color w:val="000000"/>
        </w:rPr>
        <w:t xml:space="preserve">. </w:t>
      </w:r>
    </w:p>
    <w:p w:rsidR="00ED5014" w:rsidRPr="00EB30A9" w:rsidRDefault="00ED5014">
      <w:pPr>
        <w:shd w:val="clear" w:color="auto" w:fill="FFFFFF"/>
        <w:ind w:firstLine="567"/>
        <w:jc w:val="both"/>
        <w:rPr>
          <w:color w:val="000000"/>
        </w:rPr>
      </w:pPr>
    </w:p>
    <w:p w:rsidR="00ED5014" w:rsidRPr="00EB30A9" w:rsidRDefault="00ED5014">
      <w:pPr>
        <w:shd w:val="clear" w:color="auto" w:fill="FFFFFF"/>
        <w:ind w:firstLine="567"/>
        <w:jc w:val="both"/>
        <w:rPr>
          <w:color w:val="000000"/>
        </w:rPr>
      </w:pPr>
    </w:p>
    <w:p w:rsidR="00ED5014" w:rsidRDefault="00ED5014">
      <w:pPr>
        <w:pStyle w:val="ConsTitle"/>
        <w:widowControl/>
        <w:spacing w:line="240" w:lineRule="exact"/>
        <w:jc w:val="both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Председатель Совета депутатов</w:t>
      </w:r>
    </w:p>
    <w:p w:rsidR="00ED5014" w:rsidRDefault="00ED5014">
      <w:pPr>
        <w:pStyle w:val="ConsTitle"/>
        <w:widowControl/>
        <w:spacing w:line="240" w:lineRule="exact"/>
        <w:jc w:val="both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Петровского городского округа</w:t>
      </w:r>
    </w:p>
    <w:p w:rsidR="00ED5014" w:rsidRDefault="00ED5014">
      <w:pPr>
        <w:pStyle w:val="ConsTitle"/>
        <w:widowControl/>
        <w:spacing w:line="240" w:lineRule="exact"/>
        <w:jc w:val="both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                      В.О.Лагунов</w:t>
      </w:r>
    </w:p>
    <w:p w:rsidR="00ED5014" w:rsidRPr="00EB30A9" w:rsidRDefault="00ED5014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D5014" w:rsidRPr="00EB30A9" w:rsidRDefault="00ED5014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D5014" w:rsidRDefault="00ED5014">
      <w:pPr>
        <w:spacing w:line="240" w:lineRule="exact"/>
      </w:pPr>
      <w:r>
        <w:t xml:space="preserve">Глава </w:t>
      </w:r>
      <w:proofErr w:type="gramStart"/>
      <w:r>
        <w:t>Петровского</w:t>
      </w:r>
      <w:proofErr w:type="gramEnd"/>
      <w:r>
        <w:t xml:space="preserve"> </w:t>
      </w:r>
    </w:p>
    <w:p w:rsidR="00ED5014" w:rsidRDefault="00ED5014">
      <w:pPr>
        <w:spacing w:line="240" w:lineRule="exact"/>
      </w:pPr>
      <w:r>
        <w:t xml:space="preserve">городского округа </w:t>
      </w:r>
    </w:p>
    <w:p w:rsidR="00ED5014" w:rsidRDefault="00ED5014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</w:t>
      </w:r>
      <w:r w:rsidR="004F789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69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</w:t>
      </w:r>
      <w:r w:rsidR="00D369B2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proofErr w:type="spellStart"/>
      <w:r w:rsidR="004F7896">
        <w:rPr>
          <w:rFonts w:ascii="Times New Roman" w:hAnsi="Times New Roman" w:cs="Times New Roman"/>
          <w:b w:val="0"/>
          <w:sz w:val="28"/>
          <w:szCs w:val="28"/>
        </w:rPr>
        <w:t>Н.В.Конкина</w:t>
      </w:r>
      <w:proofErr w:type="spellEnd"/>
    </w:p>
    <w:p w:rsidR="00C45E87" w:rsidRDefault="00C45E87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9B2" w:rsidRDefault="00D369B2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45E87" w:rsidRDefault="00C45E87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УТВЕРЖДЕНЫ</w:t>
      </w:r>
    </w:p>
    <w:p w:rsidR="00C45E87" w:rsidRDefault="00C45E87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решением Совета депутатов Петровского городского округа Ставропольского края</w:t>
      </w:r>
    </w:p>
    <w:p w:rsidR="00C45E87" w:rsidRDefault="00C45E87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 № _____</w:t>
      </w:r>
    </w:p>
    <w:p w:rsidR="00C45E87" w:rsidRDefault="00C45E87" w:rsidP="00C45E87">
      <w:pPr>
        <w:pStyle w:val="ConsTitle"/>
        <w:widowControl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45E87" w:rsidRDefault="00C45E87" w:rsidP="00C45E87">
      <w:pPr>
        <w:pStyle w:val="Con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45E87" w:rsidRDefault="00C45E87" w:rsidP="00C45E87">
      <w:pPr>
        <w:pStyle w:val="Con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Изменения,</w:t>
      </w:r>
    </w:p>
    <w:p w:rsidR="00C45E87" w:rsidRDefault="00C45E87" w:rsidP="00C45E87">
      <w:pPr>
        <w:pStyle w:val="ConsTitle"/>
        <w:widowControl/>
        <w:spacing w:line="240" w:lineRule="exact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которые вносятся </w:t>
      </w:r>
      <w:r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К</w:t>
      </w:r>
      <w:r w:rsidRPr="004F7896">
        <w:rPr>
          <w:rFonts w:ascii="Times New Roman" w:hAnsi="Times New Roman" w:cs="Times New Roman"/>
          <w:b w:val="0"/>
          <w:color w:val="000000"/>
          <w:sz w:val="28"/>
          <w:szCs w:val="28"/>
        </w:rPr>
        <w:t>лючевые показатели и их целевые значения, индикативные показатели, а также перечни индикаторов риска нарушения обязательных требований при осуществлении муниципального жилищного контроля на территории Петровского городского округа Ставропольского края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, утвержденные р</w:t>
      </w:r>
      <w:r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>ешение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Совета депутатов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>Петровского городского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28 октября 2021 года № 120</w:t>
      </w:r>
    </w:p>
    <w:p w:rsidR="00C45E87" w:rsidRDefault="00C45E87" w:rsidP="004449A3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369B2" w:rsidRDefault="004449A3" w:rsidP="00E75DA7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Пункт 3 изложить в следующей редакции: </w:t>
      </w:r>
    </w:p>
    <w:p w:rsidR="004449A3" w:rsidRDefault="004449A3" w:rsidP="00E75DA7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«3. Перечень индикаторов риска нарушения обязательных требований при осуществлении муниципального жилищного контроля на территории Петровского городского округа Ставропольского края:</w:t>
      </w:r>
    </w:p>
    <w:p w:rsidR="004449A3" w:rsidRDefault="004449A3" w:rsidP="00E75DA7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3.1. </w:t>
      </w:r>
      <w:proofErr w:type="gramStart"/>
      <w:r w:rsidRPr="004449A3">
        <w:rPr>
          <w:rFonts w:ascii="Times New Roman" w:hAnsi="Times New Roman" w:cs="Times New Roman"/>
          <w:b w:val="0"/>
          <w:color w:val="000000"/>
          <w:sz w:val="28"/>
          <w:szCs w:val="28"/>
        </w:rPr>
        <w:t>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</w:t>
      </w:r>
      <w:proofErr w:type="gramEnd"/>
      <w:r w:rsidRPr="004449A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массовой информации, информационно-телекоммуникационной сети </w:t>
      </w:r>
      <w:r w:rsidR="00E75DA7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Pr="004449A3">
        <w:rPr>
          <w:rFonts w:ascii="Times New Roman" w:hAnsi="Times New Roman" w:cs="Times New Roman"/>
          <w:b w:val="0"/>
          <w:color w:val="000000"/>
          <w:sz w:val="28"/>
          <w:szCs w:val="28"/>
        </w:rPr>
        <w:t>Интернет</w:t>
      </w:r>
      <w:r w:rsidR="00E75DA7"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Pr="004449A3">
        <w:rPr>
          <w:rFonts w:ascii="Times New Roman" w:hAnsi="Times New Roman" w:cs="Times New Roman"/>
          <w:b w:val="0"/>
          <w:color w:val="000000"/>
          <w:sz w:val="28"/>
          <w:szCs w:val="28"/>
        </w:rPr>
        <w:t>, государственных информационных систем о фактах нарушений контролируемыми лицами обязательных требований, установленных частью 1 статьи 20 Жилищного кодекса Российской Федерации</w:t>
      </w:r>
      <w:r w:rsidR="00E75DA7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E75DA7" w:rsidRDefault="00E75DA7" w:rsidP="00E75DA7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3.2. </w:t>
      </w:r>
      <w:r w:rsidRPr="00E75DA7">
        <w:rPr>
          <w:rFonts w:ascii="Times New Roman" w:hAnsi="Times New Roman" w:cs="Times New Roman"/>
          <w:b w:val="0"/>
          <w:color w:val="000000"/>
          <w:sz w:val="28"/>
          <w:szCs w:val="28"/>
        </w:rPr>
        <w:t>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 кодекса Российской Федерации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.».</w:t>
      </w:r>
      <w:proofErr w:type="gramEnd"/>
    </w:p>
    <w:p w:rsidR="00E75DA7" w:rsidRDefault="00E75DA7" w:rsidP="00E75DA7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75DA7" w:rsidRDefault="00E75DA7" w:rsidP="00E75DA7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75DA7" w:rsidRDefault="00E75DA7" w:rsidP="00E75DA7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75DA7" w:rsidRPr="00E75DA7" w:rsidRDefault="00E75DA7" w:rsidP="00E75DA7">
      <w:pPr>
        <w:pStyle w:val="ConsTitle"/>
        <w:spacing w:line="240" w:lineRule="exact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75DA7">
        <w:rPr>
          <w:rFonts w:ascii="Times New Roman" w:hAnsi="Times New Roman" w:cs="Times New Roman"/>
          <w:b w:val="0"/>
          <w:color w:val="000000"/>
          <w:sz w:val="28"/>
          <w:szCs w:val="28"/>
        </w:rPr>
        <w:t>Управляющий делами Совета</w:t>
      </w:r>
    </w:p>
    <w:p w:rsidR="00E75DA7" w:rsidRPr="00E75DA7" w:rsidRDefault="00E75DA7" w:rsidP="00E75DA7">
      <w:pPr>
        <w:pStyle w:val="ConsTitle"/>
        <w:spacing w:line="240" w:lineRule="exact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75DA7">
        <w:rPr>
          <w:rFonts w:ascii="Times New Roman" w:hAnsi="Times New Roman" w:cs="Times New Roman"/>
          <w:b w:val="0"/>
          <w:color w:val="000000"/>
          <w:sz w:val="28"/>
          <w:szCs w:val="28"/>
        </w:rPr>
        <w:t>депутатов Петровского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E75DA7">
        <w:rPr>
          <w:rFonts w:ascii="Times New Roman" w:hAnsi="Times New Roman" w:cs="Times New Roman"/>
          <w:b w:val="0"/>
          <w:color w:val="000000"/>
          <w:sz w:val="28"/>
          <w:szCs w:val="28"/>
        </w:rPr>
        <w:t>городского округа</w:t>
      </w:r>
    </w:p>
    <w:p w:rsidR="00E75DA7" w:rsidRDefault="00E75DA7" w:rsidP="00E75DA7">
      <w:pPr>
        <w:pStyle w:val="ConsTitle"/>
        <w:spacing w:line="240" w:lineRule="exact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75DA7">
        <w:rPr>
          <w:rFonts w:ascii="Times New Roman" w:hAnsi="Times New Roman" w:cs="Times New Roman"/>
          <w:b w:val="0"/>
          <w:color w:val="000000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</w:t>
      </w:r>
      <w:r w:rsidR="00094A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</w:t>
      </w:r>
      <w:proofErr w:type="spellStart"/>
      <w:r w:rsidRPr="00E75DA7">
        <w:rPr>
          <w:rFonts w:ascii="Times New Roman" w:hAnsi="Times New Roman" w:cs="Times New Roman"/>
          <w:b w:val="0"/>
          <w:color w:val="000000"/>
          <w:sz w:val="28"/>
          <w:szCs w:val="28"/>
        </w:rPr>
        <w:t>Е.Н.Д</w:t>
      </w:r>
      <w:r w:rsidR="00094AF5">
        <w:rPr>
          <w:rFonts w:ascii="Times New Roman" w:hAnsi="Times New Roman" w:cs="Times New Roman"/>
          <w:b w:val="0"/>
          <w:color w:val="000000"/>
          <w:sz w:val="28"/>
          <w:szCs w:val="28"/>
        </w:rPr>
        <w:t>енисенко</w:t>
      </w:r>
      <w:proofErr w:type="spellEnd"/>
    </w:p>
    <w:sectPr w:rsidR="00E75DA7" w:rsidSect="00D369B2">
      <w:pgSz w:w="11906" w:h="16838"/>
      <w:pgMar w:top="1134" w:right="567" w:bottom="1134" w:left="1985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Droid Sans Devanagari">
    <w:altName w:val="Arial"/>
    <w:charset w:val="01"/>
    <w:family w:val="swiss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01"/>
    <w:family w:val="modern"/>
    <w:pitch w:val="default"/>
  </w:font>
  <w:font w:name="Droid Sans Fallback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27A0DE7"/>
    <w:multiLevelType w:val="hybridMultilevel"/>
    <w:tmpl w:val="BE9E2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AF7"/>
    <w:rsid w:val="00023DA1"/>
    <w:rsid w:val="00034A2D"/>
    <w:rsid w:val="000543E1"/>
    <w:rsid w:val="00094AF5"/>
    <w:rsid w:val="000D13BB"/>
    <w:rsid w:val="000F4BD8"/>
    <w:rsid w:val="00145CB8"/>
    <w:rsid w:val="00160134"/>
    <w:rsid w:val="00184EBC"/>
    <w:rsid w:val="00191BE1"/>
    <w:rsid w:val="00197379"/>
    <w:rsid w:val="001B7E66"/>
    <w:rsid w:val="001F457E"/>
    <w:rsid w:val="002161F8"/>
    <w:rsid w:val="00276422"/>
    <w:rsid w:val="002A6C1B"/>
    <w:rsid w:val="002C0F22"/>
    <w:rsid w:val="002E7D2C"/>
    <w:rsid w:val="00325148"/>
    <w:rsid w:val="00394821"/>
    <w:rsid w:val="003F2672"/>
    <w:rsid w:val="003F5B5A"/>
    <w:rsid w:val="00407E87"/>
    <w:rsid w:val="004449A3"/>
    <w:rsid w:val="004F7896"/>
    <w:rsid w:val="00561AF7"/>
    <w:rsid w:val="0058439A"/>
    <w:rsid w:val="005E0CB6"/>
    <w:rsid w:val="00725E19"/>
    <w:rsid w:val="00731BF8"/>
    <w:rsid w:val="007D12CF"/>
    <w:rsid w:val="007F425A"/>
    <w:rsid w:val="008847FF"/>
    <w:rsid w:val="008B2D0C"/>
    <w:rsid w:val="008F477F"/>
    <w:rsid w:val="00983F47"/>
    <w:rsid w:val="009E2797"/>
    <w:rsid w:val="00AA0FD0"/>
    <w:rsid w:val="00AA4F66"/>
    <w:rsid w:val="00B12135"/>
    <w:rsid w:val="00B15F1F"/>
    <w:rsid w:val="00B4791A"/>
    <w:rsid w:val="00B76C52"/>
    <w:rsid w:val="00B95F09"/>
    <w:rsid w:val="00BC6DD0"/>
    <w:rsid w:val="00C45E87"/>
    <w:rsid w:val="00CD6B65"/>
    <w:rsid w:val="00D369B2"/>
    <w:rsid w:val="00D468B2"/>
    <w:rsid w:val="00D46B2E"/>
    <w:rsid w:val="00D6423C"/>
    <w:rsid w:val="00D941B6"/>
    <w:rsid w:val="00DA1CF1"/>
    <w:rsid w:val="00E15DC4"/>
    <w:rsid w:val="00E717CE"/>
    <w:rsid w:val="00E75DA7"/>
    <w:rsid w:val="00E9069E"/>
    <w:rsid w:val="00EB30A9"/>
    <w:rsid w:val="00ED02AA"/>
    <w:rsid w:val="00ED5014"/>
    <w:rsid w:val="00F457C0"/>
    <w:rsid w:val="00F4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66"/>
    <w:pPr>
      <w:suppressAutoHyphens/>
    </w:pPr>
    <w:rPr>
      <w:sz w:val="28"/>
      <w:szCs w:val="28"/>
      <w:lang w:eastAsia="zh-CN"/>
    </w:rPr>
  </w:style>
  <w:style w:type="paragraph" w:styleId="3">
    <w:name w:val="heading 3"/>
    <w:basedOn w:val="1"/>
    <w:next w:val="a0"/>
    <w:qFormat/>
    <w:rsid w:val="001B7E66"/>
    <w:pPr>
      <w:tabs>
        <w:tab w:val="num" w:pos="0"/>
      </w:tabs>
      <w:spacing w:before="140" w:after="120"/>
      <w:outlineLvl w:val="2"/>
    </w:pPr>
    <w:rPr>
      <w:szCs w:val="28"/>
    </w:rPr>
  </w:style>
  <w:style w:type="paragraph" w:styleId="4">
    <w:name w:val="heading 4"/>
    <w:basedOn w:val="a"/>
    <w:next w:val="a"/>
    <w:qFormat/>
    <w:rsid w:val="001B7E66"/>
    <w:pPr>
      <w:keepNext/>
      <w:tabs>
        <w:tab w:val="num" w:pos="0"/>
      </w:tabs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qFormat/>
    <w:rsid w:val="001B7E66"/>
    <w:pPr>
      <w:tabs>
        <w:tab w:val="num" w:pos="0"/>
      </w:tabs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rsid w:val="001B7E66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1B7E66"/>
  </w:style>
  <w:style w:type="character" w:customStyle="1" w:styleId="WW8Num1z1">
    <w:name w:val="WW8Num1z1"/>
    <w:rsid w:val="001B7E66"/>
  </w:style>
  <w:style w:type="character" w:customStyle="1" w:styleId="WW8Num1z2">
    <w:name w:val="WW8Num1z2"/>
    <w:rsid w:val="001B7E66"/>
  </w:style>
  <w:style w:type="character" w:customStyle="1" w:styleId="WW8Num1z3">
    <w:name w:val="WW8Num1z3"/>
    <w:rsid w:val="001B7E66"/>
  </w:style>
  <w:style w:type="character" w:customStyle="1" w:styleId="WW8Num1z4">
    <w:name w:val="WW8Num1z4"/>
    <w:rsid w:val="001B7E66"/>
  </w:style>
  <w:style w:type="character" w:customStyle="1" w:styleId="WW8Num1z5">
    <w:name w:val="WW8Num1z5"/>
    <w:rsid w:val="001B7E66"/>
  </w:style>
  <w:style w:type="character" w:customStyle="1" w:styleId="WW8Num1z6">
    <w:name w:val="WW8Num1z6"/>
    <w:rsid w:val="001B7E66"/>
  </w:style>
  <w:style w:type="character" w:customStyle="1" w:styleId="WW8Num1z7">
    <w:name w:val="WW8Num1z7"/>
    <w:rsid w:val="001B7E66"/>
  </w:style>
  <w:style w:type="character" w:customStyle="1" w:styleId="WW8Num1z8">
    <w:name w:val="WW8Num1z8"/>
    <w:rsid w:val="001B7E66"/>
  </w:style>
  <w:style w:type="character" w:customStyle="1" w:styleId="2">
    <w:name w:val="Основной шрифт абзаца2"/>
    <w:rsid w:val="001B7E66"/>
  </w:style>
  <w:style w:type="character" w:customStyle="1" w:styleId="WW8Num2z0">
    <w:name w:val="WW8Num2z0"/>
    <w:rsid w:val="001B7E66"/>
    <w:rPr>
      <w:rFonts w:hint="default"/>
      <w:b w:val="0"/>
      <w:i w:val="0"/>
      <w:color w:val="000000"/>
    </w:rPr>
  </w:style>
  <w:style w:type="character" w:customStyle="1" w:styleId="WW8Num2z1">
    <w:name w:val="WW8Num2z1"/>
    <w:rsid w:val="001B7E66"/>
  </w:style>
  <w:style w:type="character" w:customStyle="1" w:styleId="WW8Num2z2">
    <w:name w:val="WW8Num2z2"/>
    <w:rsid w:val="001B7E66"/>
  </w:style>
  <w:style w:type="character" w:customStyle="1" w:styleId="WW8Num2z3">
    <w:name w:val="WW8Num2z3"/>
    <w:rsid w:val="001B7E66"/>
  </w:style>
  <w:style w:type="character" w:customStyle="1" w:styleId="WW8Num2z4">
    <w:name w:val="WW8Num2z4"/>
    <w:rsid w:val="001B7E66"/>
  </w:style>
  <w:style w:type="character" w:customStyle="1" w:styleId="WW8Num2z5">
    <w:name w:val="WW8Num2z5"/>
    <w:rsid w:val="001B7E66"/>
  </w:style>
  <w:style w:type="character" w:customStyle="1" w:styleId="WW8Num2z6">
    <w:name w:val="WW8Num2z6"/>
    <w:rsid w:val="001B7E66"/>
  </w:style>
  <w:style w:type="character" w:customStyle="1" w:styleId="WW8Num2z7">
    <w:name w:val="WW8Num2z7"/>
    <w:rsid w:val="001B7E66"/>
  </w:style>
  <w:style w:type="character" w:customStyle="1" w:styleId="WW8Num2z8">
    <w:name w:val="WW8Num2z8"/>
    <w:rsid w:val="001B7E66"/>
  </w:style>
  <w:style w:type="character" w:customStyle="1" w:styleId="WW8Num3z0">
    <w:name w:val="WW8Num3z0"/>
    <w:rsid w:val="001B7E66"/>
    <w:rPr>
      <w:rFonts w:hint="default"/>
    </w:rPr>
  </w:style>
  <w:style w:type="character" w:customStyle="1" w:styleId="WW8Num3z1">
    <w:name w:val="WW8Num3z1"/>
    <w:rsid w:val="001B7E66"/>
  </w:style>
  <w:style w:type="character" w:customStyle="1" w:styleId="WW8Num3z2">
    <w:name w:val="WW8Num3z2"/>
    <w:rsid w:val="001B7E66"/>
  </w:style>
  <w:style w:type="character" w:customStyle="1" w:styleId="WW8Num3z3">
    <w:name w:val="WW8Num3z3"/>
    <w:rsid w:val="001B7E66"/>
  </w:style>
  <w:style w:type="character" w:customStyle="1" w:styleId="WW8Num3z4">
    <w:name w:val="WW8Num3z4"/>
    <w:rsid w:val="001B7E66"/>
  </w:style>
  <w:style w:type="character" w:customStyle="1" w:styleId="WW8Num3z5">
    <w:name w:val="WW8Num3z5"/>
    <w:rsid w:val="001B7E66"/>
  </w:style>
  <w:style w:type="character" w:customStyle="1" w:styleId="WW8Num3z6">
    <w:name w:val="WW8Num3z6"/>
    <w:rsid w:val="001B7E66"/>
  </w:style>
  <w:style w:type="character" w:customStyle="1" w:styleId="WW8Num3z7">
    <w:name w:val="WW8Num3z7"/>
    <w:rsid w:val="001B7E66"/>
  </w:style>
  <w:style w:type="character" w:customStyle="1" w:styleId="WW8Num3z8">
    <w:name w:val="WW8Num3z8"/>
    <w:rsid w:val="001B7E66"/>
  </w:style>
  <w:style w:type="character" w:customStyle="1" w:styleId="WW8Num4z0">
    <w:name w:val="WW8Num4z0"/>
    <w:rsid w:val="001B7E66"/>
    <w:rPr>
      <w:rFonts w:hint="default"/>
    </w:rPr>
  </w:style>
  <w:style w:type="character" w:customStyle="1" w:styleId="WW8Num5z0">
    <w:name w:val="WW8Num5z0"/>
    <w:rsid w:val="001B7E66"/>
    <w:rPr>
      <w:rFonts w:hint="default"/>
    </w:rPr>
  </w:style>
  <w:style w:type="character" w:customStyle="1" w:styleId="10">
    <w:name w:val="Основной шрифт абзаца1"/>
    <w:rsid w:val="001B7E66"/>
  </w:style>
  <w:style w:type="character" w:customStyle="1" w:styleId="a4">
    <w:name w:val="Текст выноски Знак"/>
    <w:rsid w:val="001B7E66"/>
    <w:rPr>
      <w:rFonts w:ascii="Tahoma" w:hAnsi="Tahoma" w:cs="Tahoma"/>
      <w:sz w:val="16"/>
      <w:szCs w:val="16"/>
    </w:rPr>
  </w:style>
  <w:style w:type="character" w:styleId="a5">
    <w:name w:val="Hyperlink"/>
    <w:rsid w:val="001B7E66"/>
    <w:rPr>
      <w:color w:val="0000FF"/>
      <w:u w:val="single"/>
    </w:rPr>
  </w:style>
  <w:style w:type="character" w:customStyle="1" w:styleId="a6">
    <w:name w:val="Гипертекстовая ссылка"/>
    <w:rsid w:val="001B7E66"/>
    <w:rPr>
      <w:rFonts w:cs="Times New Roman"/>
      <w:color w:val="106BBE"/>
    </w:rPr>
  </w:style>
  <w:style w:type="character" w:customStyle="1" w:styleId="a7">
    <w:name w:val="Схема документа Знак"/>
    <w:rsid w:val="001B7E66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1B7E66"/>
    <w:rPr>
      <w:b/>
      <w:bCs/>
      <w:sz w:val="28"/>
      <w:szCs w:val="24"/>
    </w:rPr>
  </w:style>
  <w:style w:type="character" w:customStyle="1" w:styleId="a9">
    <w:name w:val="Подзаголовок Знак"/>
    <w:rsid w:val="001B7E66"/>
    <w:rPr>
      <w:b/>
      <w:sz w:val="28"/>
    </w:rPr>
  </w:style>
  <w:style w:type="character" w:customStyle="1" w:styleId="aa">
    <w:name w:val="Текст сноски Знак"/>
    <w:basedOn w:val="10"/>
    <w:rsid w:val="001B7E66"/>
  </w:style>
  <w:style w:type="character" w:customStyle="1" w:styleId="ab">
    <w:name w:val="Символ сноски"/>
    <w:rsid w:val="001B7E66"/>
    <w:rPr>
      <w:vertAlign w:val="superscript"/>
    </w:rPr>
  </w:style>
  <w:style w:type="character" w:styleId="ac">
    <w:name w:val="FollowedHyperlink"/>
    <w:rsid w:val="001B7E66"/>
    <w:rPr>
      <w:color w:val="800000"/>
      <w:u w:val="single"/>
    </w:rPr>
  </w:style>
  <w:style w:type="paragraph" w:customStyle="1" w:styleId="ad">
    <w:name w:val="Заголовок"/>
    <w:basedOn w:val="a"/>
    <w:next w:val="a0"/>
    <w:rsid w:val="001B7E66"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0">
    <w:name w:val="Body Text"/>
    <w:basedOn w:val="a"/>
    <w:rsid w:val="001B7E66"/>
    <w:pPr>
      <w:ind w:right="-483"/>
      <w:jc w:val="both"/>
    </w:pPr>
    <w:rPr>
      <w:b/>
      <w:bCs/>
      <w:szCs w:val="24"/>
    </w:rPr>
  </w:style>
  <w:style w:type="paragraph" w:styleId="ae">
    <w:name w:val="List"/>
    <w:basedOn w:val="a0"/>
    <w:rsid w:val="001B7E66"/>
    <w:rPr>
      <w:rFonts w:cs="Droid Sans Devanagari"/>
    </w:rPr>
  </w:style>
  <w:style w:type="paragraph" w:styleId="af">
    <w:name w:val="caption"/>
    <w:basedOn w:val="a"/>
    <w:qFormat/>
    <w:rsid w:val="001B7E6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0">
    <w:name w:val="Указатель2"/>
    <w:basedOn w:val="a"/>
    <w:rsid w:val="001B7E66"/>
    <w:pPr>
      <w:suppressLineNumbers/>
    </w:pPr>
    <w:rPr>
      <w:rFonts w:cs="Droid Sans Devanagari"/>
    </w:rPr>
  </w:style>
  <w:style w:type="paragraph" w:customStyle="1" w:styleId="1">
    <w:name w:val="Заголовок1"/>
    <w:basedOn w:val="a"/>
    <w:next w:val="a0"/>
    <w:rsid w:val="001B7E66"/>
    <w:pPr>
      <w:jc w:val="center"/>
    </w:pPr>
    <w:rPr>
      <w:b/>
      <w:bCs/>
      <w:szCs w:val="24"/>
    </w:rPr>
  </w:style>
  <w:style w:type="paragraph" w:customStyle="1" w:styleId="11">
    <w:name w:val="Название объекта1"/>
    <w:basedOn w:val="a"/>
    <w:rsid w:val="001B7E6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2">
    <w:name w:val="Указатель1"/>
    <w:basedOn w:val="a"/>
    <w:rsid w:val="001B7E66"/>
    <w:pPr>
      <w:suppressLineNumbers/>
    </w:pPr>
    <w:rPr>
      <w:rFonts w:cs="Droid Sans Devanagari"/>
    </w:rPr>
  </w:style>
  <w:style w:type="paragraph" w:customStyle="1" w:styleId="ConsNonformat">
    <w:name w:val="ConsNonformat"/>
    <w:rsid w:val="001B7E66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1B7E66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af0">
    <w:name w:val="Знак"/>
    <w:basedOn w:val="a"/>
    <w:rsid w:val="001B7E66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1B7E66"/>
    <w:pPr>
      <w:suppressAutoHyphens/>
    </w:pPr>
    <w:rPr>
      <w:rFonts w:eastAsia="Calibri"/>
      <w:sz w:val="28"/>
      <w:szCs w:val="22"/>
      <w:lang w:eastAsia="zh-CN"/>
    </w:rPr>
  </w:style>
  <w:style w:type="paragraph" w:styleId="af2">
    <w:name w:val="Balloon Text"/>
    <w:basedOn w:val="a"/>
    <w:rsid w:val="001B7E66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B7E66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ConsPlusNormal">
    <w:name w:val="ConsPlusNormal"/>
    <w:qFormat/>
    <w:rsid w:val="001B7E66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3">
    <w:name w:val="Знак"/>
    <w:basedOn w:val="a"/>
    <w:rsid w:val="001B7E66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1B7E66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1B7E66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1B7E66"/>
    <w:pPr>
      <w:widowControl w:val="0"/>
    </w:pPr>
    <w:rPr>
      <w:rFonts w:ascii="Liberation Mono" w:eastAsia="Droid Sans Fallback" w:hAnsi="Liberation Mono" w:cs="Liberation Mono"/>
      <w:sz w:val="20"/>
      <w:szCs w:val="20"/>
      <w:lang w:bidi="hi-IN"/>
    </w:rPr>
  </w:style>
  <w:style w:type="paragraph" w:customStyle="1" w:styleId="14">
    <w:name w:val="Без интервала1"/>
    <w:rsid w:val="001B7E66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5">
    <w:name w:val="Subtitle"/>
    <w:basedOn w:val="a"/>
    <w:next w:val="a0"/>
    <w:qFormat/>
    <w:rsid w:val="001B7E66"/>
    <w:pPr>
      <w:jc w:val="center"/>
    </w:pPr>
    <w:rPr>
      <w:b/>
      <w:szCs w:val="20"/>
    </w:rPr>
  </w:style>
  <w:style w:type="paragraph" w:styleId="af6">
    <w:name w:val="footnote text"/>
    <w:basedOn w:val="a"/>
    <w:rsid w:val="001B7E66"/>
    <w:rPr>
      <w:sz w:val="20"/>
      <w:szCs w:val="20"/>
    </w:rPr>
  </w:style>
  <w:style w:type="paragraph" w:styleId="af7">
    <w:name w:val="List Paragraph"/>
    <w:basedOn w:val="a"/>
    <w:uiPriority w:val="34"/>
    <w:qFormat/>
    <w:rsid w:val="008847FF"/>
    <w:pPr>
      <w:ind w:left="720"/>
      <w:contextualSpacing/>
    </w:pPr>
  </w:style>
  <w:style w:type="table" w:styleId="af8">
    <w:name w:val="Table Grid"/>
    <w:basedOn w:val="a2"/>
    <w:uiPriority w:val="59"/>
    <w:rsid w:val="00F46A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66"/>
    <w:pPr>
      <w:suppressAutoHyphens/>
    </w:pPr>
    <w:rPr>
      <w:sz w:val="28"/>
      <w:szCs w:val="28"/>
      <w:lang w:eastAsia="zh-CN"/>
    </w:rPr>
  </w:style>
  <w:style w:type="paragraph" w:styleId="3">
    <w:name w:val="heading 3"/>
    <w:basedOn w:val="1"/>
    <w:next w:val="a0"/>
    <w:qFormat/>
    <w:rsid w:val="001B7E66"/>
    <w:pPr>
      <w:tabs>
        <w:tab w:val="num" w:pos="0"/>
      </w:tabs>
      <w:spacing w:before="140" w:after="120"/>
      <w:outlineLvl w:val="2"/>
    </w:pPr>
    <w:rPr>
      <w:szCs w:val="28"/>
    </w:rPr>
  </w:style>
  <w:style w:type="paragraph" w:styleId="4">
    <w:name w:val="heading 4"/>
    <w:basedOn w:val="a"/>
    <w:next w:val="a"/>
    <w:qFormat/>
    <w:rsid w:val="001B7E66"/>
    <w:pPr>
      <w:keepNext/>
      <w:tabs>
        <w:tab w:val="num" w:pos="0"/>
      </w:tabs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qFormat/>
    <w:rsid w:val="001B7E66"/>
    <w:pPr>
      <w:tabs>
        <w:tab w:val="num" w:pos="0"/>
      </w:tabs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rsid w:val="001B7E66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1B7E66"/>
  </w:style>
  <w:style w:type="character" w:customStyle="1" w:styleId="WW8Num1z1">
    <w:name w:val="WW8Num1z1"/>
    <w:rsid w:val="001B7E66"/>
  </w:style>
  <w:style w:type="character" w:customStyle="1" w:styleId="WW8Num1z2">
    <w:name w:val="WW8Num1z2"/>
    <w:rsid w:val="001B7E66"/>
  </w:style>
  <w:style w:type="character" w:customStyle="1" w:styleId="WW8Num1z3">
    <w:name w:val="WW8Num1z3"/>
    <w:rsid w:val="001B7E66"/>
  </w:style>
  <w:style w:type="character" w:customStyle="1" w:styleId="WW8Num1z4">
    <w:name w:val="WW8Num1z4"/>
    <w:rsid w:val="001B7E66"/>
  </w:style>
  <w:style w:type="character" w:customStyle="1" w:styleId="WW8Num1z5">
    <w:name w:val="WW8Num1z5"/>
    <w:rsid w:val="001B7E66"/>
  </w:style>
  <w:style w:type="character" w:customStyle="1" w:styleId="WW8Num1z6">
    <w:name w:val="WW8Num1z6"/>
    <w:rsid w:val="001B7E66"/>
  </w:style>
  <w:style w:type="character" w:customStyle="1" w:styleId="WW8Num1z7">
    <w:name w:val="WW8Num1z7"/>
    <w:rsid w:val="001B7E66"/>
  </w:style>
  <w:style w:type="character" w:customStyle="1" w:styleId="WW8Num1z8">
    <w:name w:val="WW8Num1z8"/>
    <w:rsid w:val="001B7E66"/>
  </w:style>
  <w:style w:type="character" w:customStyle="1" w:styleId="2">
    <w:name w:val="Основной шрифт абзаца2"/>
    <w:rsid w:val="001B7E66"/>
  </w:style>
  <w:style w:type="character" w:customStyle="1" w:styleId="WW8Num2z0">
    <w:name w:val="WW8Num2z0"/>
    <w:rsid w:val="001B7E66"/>
    <w:rPr>
      <w:rFonts w:hint="default"/>
      <w:b w:val="0"/>
      <w:i w:val="0"/>
      <w:color w:val="000000"/>
    </w:rPr>
  </w:style>
  <w:style w:type="character" w:customStyle="1" w:styleId="WW8Num2z1">
    <w:name w:val="WW8Num2z1"/>
    <w:rsid w:val="001B7E66"/>
  </w:style>
  <w:style w:type="character" w:customStyle="1" w:styleId="WW8Num2z2">
    <w:name w:val="WW8Num2z2"/>
    <w:rsid w:val="001B7E66"/>
  </w:style>
  <w:style w:type="character" w:customStyle="1" w:styleId="WW8Num2z3">
    <w:name w:val="WW8Num2z3"/>
    <w:rsid w:val="001B7E66"/>
  </w:style>
  <w:style w:type="character" w:customStyle="1" w:styleId="WW8Num2z4">
    <w:name w:val="WW8Num2z4"/>
    <w:rsid w:val="001B7E66"/>
  </w:style>
  <w:style w:type="character" w:customStyle="1" w:styleId="WW8Num2z5">
    <w:name w:val="WW8Num2z5"/>
    <w:rsid w:val="001B7E66"/>
  </w:style>
  <w:style w:type="character" w:customStyle="1" w:styleId="WW8Num2z6">
    <w:name w:val="WW8Num2z6"/>
    <w:rsid w:val="001B7E66"/>
  </w:style>
  <w:style w:type="character" w:customStyle="1" w:styleId="WW8Num2z7">
    <w:name w:val="WW8Num2z7"/>
    <w:rsid w:val="001B7E66"/>
  </w:style>
  <w:style w:type="character" w:customStyle="1" w:styleId="WW8Num2z8">
    <w:name w:val="WW8Num2z8"/>
    <w:rsid w:val="001B7E66"/>
  </w:style>
  <w:style w:type="character" w:customStyle="1" w:styleId="WW8Num3z0">
    <w:name w:val="WW8Num3z0"/>
    <w:rsid w:val="001B7E66"/>
    <w:rPr>
      <w:rFonts w:hint="default"/>
    </w:rPr>
  </w:style>
  <w:style w:type="character" w:customStyle="1" w:styleId="WW8Num3z1">
    <w:name w:val="WW8Num3z1"/>
    <w:rsid w:val="001B7E66"/>
  </w:style>
  <w:style w:type="character" w:customStyle="1" w:styleId="WW8Num3z2">
    <w:name w:val="WW8Num3z2"/>
    <w:rsid w:val="001B7E66"/>
  </w:style>
  <w:style w:type="character" w:customStyle="1" w:styleId="WW8Num3z3">
    <w:name w:val="WW8Num3z3"/>
    <w:rsid w:val="001B7E66"/>
  </w:style>
  <w:style w:type="character" w:customStyle="1" w:styleId="WW8Num3z4">
    <w:name w:val="WW8Num3z4"/>
    <w:rsid w:val="001B7E66"/>
  </w:style>
  <w:style w:type="character" w:customStyle="1" w:styleId="WW8Num3z5">
    <w:name w:val="WW8Num3z5"/>
    <w:rsid w:val="001B7E66"/>
  </w:style>
  <w:style w:type="character" w:customStyle="1" w:styleId="WW8Num3z6">
    <w:name w:val="WW8Num3z6"/>
    <w:rsid w:val="001B7E66"/>
  </w:style>
  <w:style w:type="character" w:customStyle="1" w:styleId="WW8Num3z7">
    <w:name w:val="WW8Num3z7"/>
    <w:rsid w:val="001B7E66"/>
  </w:style>
  <w:style w:type="character" w:customStyle="1" w:styleId="WW8Num3z8">
    <w:name w:val="WW8Num3z8"/>
    <w:rsid w:val="001B7E66"/>
  </w:style>
  <w:style w:type="character" w:customStyle="1" w:styleId="WW8Num4z0">
    <w:name w:val="WW8Num4z0"/>
    <w:rsid w:val="001B7E66"/>
    <w:rPr>
      <w:rFonts w:hint="default"/>
    </w:rPr>
  </w:style>
  <w:style w:type="character" w:customStyle="1" w:styleId="WW8Num5z0">
    <w:name w:val="WW8Num5z0"/>
    <w:rsid w:val="001B7E66"/>
    <w:rPr>
      <w:rFonts w:hint="default"/>
    </w:rPr>
  </w:style>
  <w:style w:type="character" w:customStyle="1" w:styleId="10">
    <w:name w:val="Основной шрифт абзаца1"/>
    <w:rsid w:val="001B7E66"/>
  </w:style>
  <w:style w:type="character" w:customStyle="1" w:styleId="a4">
    <w:name w:val="Текст выноски Знак"/>
    <w:rsid w:val="001B7E66"/>
    <w:rPr>
      <w:rFonts w:ascii="Tahoma" w:hAnsi="Tahoma" w:cs="Tahoma"/>
      <w:sz w:val="16"/>
      <w:szCs w:val="16"/>
    </w:rPr>
  </w:style>
  <w:style w:type="character" w:styleId="a5">
    <w:name w:val="Hyperlink"/>
    <w:rsid w:val="001B7E66"/>
    <w:rPr>
      <w:color w:val="0000FF"/>
      <w:u w:val="single"/>
    </w:rPr>
  </w:style>
  <w:style w:type="character" w:customStyle="1" w:styleId="a6">
    <w:name w:val="Гипертекстовая ссылка"/>
    <w:rsid w:val="001B7E66"/>
    <w:rPr>
      <w:rFonts w:cs="Times New Roman"/>
      <w:color w:val="106BBE"/>
    </w:rPr>
  </w:style>
  <w:style w:type="character" w:customStyle="1" w:styleId="a7">
    <w:name w:val="Схема документа Знак"/>
    <w:rsid w:val="001B7E66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1B7E66"/>
    <w:rPr>
      <w:b/>
      <w:bCs/>
      <w:sz w:val="28"/>
      <w:szCs w:val="24"/>
    </w:rPr>
  </w:style>
  <w:style w:type="character" w:customStyle="1" w:styleId="a9">
    <w:name w:val="Подзаголовок Знак"/>
    <w:rsid w:val="001B7E66"/>
    <w:rPr>
      <w:b/>
      <w:sz w:val="28"/>
    </w:rPr>
  </w:style>
  <w:style w:type="character" w:customStyle="1" w:styleId="aa">
    <w:name w:val="Текст сноски Знак"/>
    <w:basedOn w:val="10"/>
    <w:rsid w:val="001B7E66"/>
  </w:style>
  <w:style w:type="character" w:customStyle="1" w:styleId="ab">
    <w:name w:val="Символ сноски"/>
    <w:rsid w:val="001B7E66"/>
    <w:rPr>
      <w:vertAlign w:val="superscript"/>
    </w:rPr>
  </w:style>
  <w:style w:type="character" w:styleId="ac">
    <w:name w:val="FollowedHyperlink"/>
    <w:rsid w:val="001B7E66"/>
    <w:rPr>
      <w:color w:val="800000"/>
      <w:u w:val="single"/>
    </w:rPr>
  </w:style>
  <w:style w:type="paragraph" w:customStyle="1" w:styleId="ad">
    <w:name w:val="Заголовок"/>
    <w:basedOn w:val="a"/>
    <w:next w:val="a0"/>
    <w:rsid w:val="001B7E66"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0">
    <w:name w:val="Body Text"/>
    <w:basedOn w:val="a"/>
    <w:rsid w:val="001B7E66"/>
    <w:pPr>
      <w:ind w:right="-483"/>
      <w:jc w:val="both"/>
    </w:pPr>
    <w:rPr>
      <w:b/>
      <w:bCs/>
      <w:szCs w:val="24"/>
    </w:rPr>
  </w:style>
  <w:style w:type="paragraph" w:styleId="ae">
    <w:name w:val="List"/>
    <w:basedOn w:val="a0"/>
    <w:rsid w:val="001B7E66"/>
    <w:rPr>
      <w:rFonts w:cs="Droid Sans Devanagari"/>
    </w:rPr>
  </w:style>
  <w:style w:type="paragraph" w:styleId="af">
    <w:name w:val="caption"/>
    <w:basedOn w:val="a"/>
    <w:qFormat/>
    <w:rsid w:val="001B7E6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0">
    <w:name w:val="Указатель2"/>
    <w:basedOn w:val="a"/>
    <w:rsid w:val="001B7E66"/>
    <w:pPr>
      <w:suppressLineNumbers/>
    </w:pPr>
    <w:rPr>
      <w:rFonts w:cs="Droid Sans Devanagari"/>
    </w:rPr>
  </w:style>
  <w:style w:type="paragraph" w:customStyle="1" w:styleId="1">
    <w:name w:val="Заголовок1"/>
    <w:basedOn w:val="a"/>
    <w:next w:val="a0"/>
    <w:rsid w:val="001B7E66"/>
    <w:pPr>
      <w:jc w:val="center"/>
    </w:pPr>
    <w:rPr>
      <w:b/>
      <w:bCs/>
      <w:szCs w:val="24"/>
    </w:rPr>
  </w:style>
  <w:style w:type="paragraph" w:customStyle="1" w:styleId="11">
    <w:name w:val="Название объекта1"/>
    <w:basedOn w:val="a"/>
    <w:rsid w:val="001B7E6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2">
    <w:name w:val="Указатель1"/>
    <w:basedOn w:val="a"/>
    <w:rsid w:val="001B7E66"/>
    <w:pPr>
      <w:suppressLineNumbers/>
    </w:pPr>
    <w:rPr>
      <w:rFonts w:cs="Droid Sans Devanagari"/>
    </w:rPr>
  </w:style>
  <w:style w:type="paragraph" w:customStyle="1" w:styleId="ConsNonformat">
    <w:name w:val="ConsNonformat"/>
    <w:rsid w:val="001B7E66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1B7E66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af0">
    <w:name w:val="Знак"/>
    <w:basedOn w:val="a"/>
    <w:rsid w:val="001B7E66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1B7E66"/>
    <w:pPr>
      <w:suppressAutoHyphens/>
    </w:pPr>
    <w:rPr>
      <w:rFonts w:eastAsia="Calibri"/>
      <w:sz w:val="28"/>
      <w:szCs w:val="22"/>
      <w:lang w:eastAsia="zh-CN"/>
    </w:rPr>
  </w:style>
  <w:style w:type="paragraph" w:styleId="af2">
    <w:name w:val="Balloon Text"/>
    <w:basedOn w:val="a"/>
    <w:rsid w:val="001B7E66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B7E66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ConsPlusNormal">
    <w:name w:val="ConsPlusNormal"/>
    <w:qFormat/>
    <w:rsid w:val="001B7E66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3">
    <w:name w:val="Знак"/>
    <w:basedOn w:val="a"/>
    <w:rsid w:val="001B7E66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1B7E66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1B7E66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1B7E66"/>
    <w:pPr>
      <w:widowControl w:val="0"/>
    </w:pPr>
    <w:rPr>
      <w:rFonts w:ascii="Liberation Mono" w:eastAsia="Droid Sans Fallback" w:hAnsi="Liberation Mono" w:cs="Liberation Mono"/>
      <w:sz w:val="20"/>
      <w:szCs w:val="20"/>
      <w:lang w:bidi="hi-IN"/>
    </w:rPr>
  </w:style>
  <w:style w:type="paragraph" w:customStyle="1" w:styleId="14">
    <w:name w:val="Без интервала1"/>
    <w:rsid w:val="001B7E66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5">
    <w:name w:val="Subtitle"/>
    <w:basedOn w:val="a"/>
    <w:next w:val="a0"/>
    <w:qFormat/>
    <w:rsid w:val="001B7E66"/>
    <w:pPr>
      <w:jc w:val="center"/>
    </w:pPr>
    <w:rPr>
      <w:b/>
      <w:szCs w:val="20"/>
    </w:rPr>
  </w:style>
  <w:style w:type="paragraph" w:styleId="af6">
    <w:name w:val="footnote text"/>
    <w:basedOn w:val="a"/>
    <w:rsid w:val="001B7E66"/>
    <w:rPr>
      <w:sz w:val="20"/>
      <w:szCs w:val="20"/>
    </w:rPr>
  </w:style>
  <w:style w:type="paragraph" w:styleId="af7">
    <w:name w:val="List Paragraph"/>
    <w:basedOn w:val="a"/>
    <w:uiPriority w:val="34"/>
    <w:qFormat/>
    <w:rsid w:val="008847FF"/>
    <w:pPr>
      <w:ind w:left="720"/>
      <w:contextualSpacing/>
    </w:pPr>
  </w:style>
  <w:style w:type="table" w:styleId="af8">
    <w:name w:val="Table Grid"/>
    <w:basedOn w:val="a2"/>
    <w:uiPriority w:val="59"/>
    <w:rsid w:val="00F46A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31.07.2020 N 248-ФЗ(ред. от 11.06.2021)"О государственном контроле (надзоре) и муниципальном контроле в Российской Федерации"</vt:lpstr>
    </vt:vector>
  </TitlesOfParts>
  <Company/>
  <LinksUpToDate>false</LinksUpToDate>
  <CharactersWithSpaces>4371</CharactersWithSpaces>
  <SharedDoc>false</SharedDoc>
  <HLinks>
    <vt:vector size="66" baseType="variant">
      <vt:variant>
        <vt:i4>1048591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https://login.consultant.ru/link/?req=doc&amp;base=LAW&amp;n=358750&amp;date=25.06.2021&amp;demo=1&amp;dst=100422&amp;fld=134</vt:lpwstr>
      </vt:variant>
      <vt:variant>
        <vt:lpwstr/>
      </vt:variant>
      <vt:variant>
        <vt:i4>7078006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https://login.consultant.ru/link/?req=doc&amp;base=LAW&amp;n=382667&amp;date=25.06.2021&amp;demo=1&amp;dst=431&amp;fld=134</vt:lpwstr>
      </vt:variant>
      <vt:variant>
        <vt:lpwstr/>
      </vt:variant>
      <vt:variant>
        <vt:i4>6946867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Par318</vt:lpwstr>
      </vt:variant>
      <vt:variant>
        <vt:i4>1769480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https://login.consultant.ru/link/?req=doc&amp;base=LAW&amp;n=358750&amp;date=25.06.2021&amp;demo=1&amp;dst=100998&amp;fld=134</vt:lpwstr>
      </vt:variant>
      <vt:variant>
        <vt:lpwstr/>
      </vt:variant>
      <vt:variant>
        <vt:i4>1835020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https://login.consultant.ru/link/?req=doc&amp;base=LAW&amp;n=373617&amp;date=25.06.2021&amp;demo=1&amp;dst=100011&amp;fld=134</vt:lpwstr>
      </vt:variant>
      <vt:variant>
        <vt:lpwstr/>
      </vt:variant>
      <vt:variant>
        <vt:i4>1966081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https://login.consultant.ru/link/?req=doc&amp;base=LAW&amp;n=378980&amp;date=25.06.2021&amp;demo=1&amp;dst=100014&amp;fld=134</vt:lpwstr>
      </vt:variant>
      <vt:variant>
        <vt:lpwstr/>
      </vt:variant>
      <vt:variant>
        <vt:i4>6619186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1245198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https://login.consultant.ru/link/?req=doc&amp;base=LAW&amp;n=358750&amp;date=25.06.2021&amp;demo=1&amp;dst=100512&amp;fld=134</vt:lpwstr>
      </vt:variant>
      <vt:variant>
        <vt:lpwstr/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6488122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Par381</vt:lpwstr>
      </vt:variant>
      <vt:variant>
        <vt:i4>7798882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31.07.2020 N 248-ФЗ(ред. от 11.06.2021)"О государственном контроле (надзоре) и муниципальном контроле в Российской Федерации"</dc:title>
  <dc:creator>Сергей Викторович</dc:creator>
  <cp:lastModifiedBy>Щербакова Татьяна Ивановна</cp:lastModifiedBy>
  <cp:revision>8</cp:revision>
  <cp:lastPrinted>2023-06-08T11:18:00Z</cp:lastPrinted>
  <dcterms:created xsi:type="dcterms:W3CDTF">2023-06-08T10:09:00Z</dcterms:created>
  <dcterms:modified xsi:type="dcterms:W3CDTF">2023-06-13T13:51:00Z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4020.00.61</vt:lpwstr>
  </property>
</Properties>
</file>