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Western"/>
        <w:suppressAutoHyphens w:val="true"/>
        <w:spacing w:before="0" w:after="0"/>
        <w:ind w:right="0" w:hanging="0"/>
        <w:jc w:val="right"/>
        <w:rPr/>
      </w:pPr>
      <w:r>
        <w:rPr>
          <w:color w:val="000000"/>
        </w:rPr>
        <w:t>ПРОЕКТ</w:t>
      </w:r>
    </w:p>
    <w:p>
      <w:pPr>
        <w:pStyle w:val="Normal"/>
        <w:tabs>
          <w:tab w:val="clear" w:pos="708"/>
          <w:tab w:val="left" w:pos="1431" w:leader="none"/>
        </w:tabs>
        <w:suppressAutoHyphens w:val="true"/>
        <w:jc w:val="center"/>
        <w:rPr>
          <w:rFonts w:eastAsia="Calibri"/>
          <w:color w:val="000000"/>
        </w:rPr>
      </w:pPr>
      <w:r>
        <w:rPr>
          <w:rFonts w:eastAsia="Calibri"/>
          <w:color w:val="000000"/>
        </w:rPr>
      </w:r>
    </w:p>
    <w:p>
      <w:pPr>
        <w:pStyle w:val="Normal"/>
        <w:tabs>
          <w:tab w:val="clear" w:pos="708"/>
          <w:tab w:val="left" w:pos="1431" w:leader="none"/>
        </w:tabs>
        <w:suppressAutoHyphens w:val="true"/>
        <w:jc w:val="center"/>
        <w:rPr/>
      </w:pPr>
      <w:r>
        <w:rPr>
          <w:rFonts w:eastAsia="Calibri"/>
          <w:color w:val="000000"/>
        </w:rPr>
        <w:t xml:space="preserve">СОВЕТ ДЕПУТАТОВ ПЕТРОВСКОГО </w:t>
      </w:r>
      <w:r>
        <w:rPr>
          <w:rFonts w:eastAsia="Calibri"/>
          <w:color w:val="000000"/>
        </w:rPr>
        <w:t>МУНИЦИПАЛЬНОГО</w:t>
      </w:r>
      <w:r>
        <w:rPr>
          <w:rFonts w:eastAsia="Calibri"/>
          <w:color w:val="000000"/>
        </w:rPr>
        <w:t xml:space="preserve"> ОКРУГА</w:t>
      </w:r>
    </w:p>
    <w:p>
      <w:pPr>
        <w:pStyle w:val="Normal"/>
        <w:suppressAutoHyphens w:val="true"/>
        <w:jc w:val="center"/>
        <w:rPr/>
      </w:pPr>
      <w:r>
        <w:rPr>
          <w:rFonts w:eastAsia="Calibri"/>
          <w:color w:val="000000"/>
        </w:rPr>
        <w:t>СТАВРОПОЛЬСКОГО КРАЯ</w:t>
      </w:r>
    </w:p>
    <w:p>
      <w:pPr>
        <w:pStyle w:val="Normal"/>
        <w:suppressAutoHyphens w:val="true"/>
        <w:jc w:val="center"/>
        <w:rPr>
          <w:rFonts w:eastAsia="Calibri"/>
          <w:color w:val="000000"/>
        </w:rPr>
      </w:pPr>
      <w:r>
        <w:rPr/>
      </w:r>
    </w:p>
    <w:p>
      <w:pPr>
        <w:pStyle w:val="Normal"/>
        <w:suppressAutoHyphens w:val="true"/>
        <w:jc w:val="center"/>
        <w:rPr>
          <w:rFonts w:eastAsia="Calibri"/>
          <w:color w:val="000000"/>
        </w:rPr>
      </w:pPr>
      <w:r>
        <w:rPr>
          <w:rFonts w:eastAsia="Calibri"/>
          <w:color w:val="000000"/>
        </w:rPr>
      </w:r>
    </w:p>
    <w:p>
      <w:pPr>
        <w:pStyle w:val="Normal"/>
        <w:suppressAutoHyphens w:val="true"/>
        <w:jc w:val="center"/>
        <w:rPr/>
      </w:pPr>
      <w:r>
        <w:rPr>
          <w:rFonts w:eastAsia="Calibri"/>
          <w:color w:val="000000"/>
        </w:rPr>
        <w:t>РЕШЕНИЕ</w:t>
      </w:r>
    </w:p>
    <w:p>
      <w:pPr>
        <w:pStyle w:val="Normal"/>
        <w:shd w:val="clear" w:color="auto" w:fill="FFFFFF"/>
        <w:suppressAutoHyphens w:val="true"/>
        <w:ind w:firstLine="567"/>
        <w:jc w:val="center"/>
        <w:rPr>
          <w:rFonts w:eastAsia="Calibri"/>
          <w:color w:val="000000"/>
        </w:rPr>
      </w:pPr>
      <w:r>
        <w:rPr>
          <w:rFonts w:eastAsia="Calibri"/>
          <w:color w:val="000000"/>
        </w:rPr>
      </w:r>
    </w:p>
    <w:p>
      <w:pPr>
        <w:pStyle w:val="Normal"/>
        <w:shd w:val="clear" w:color="auto" w:fill="FFFFFF"/>
        <w:suppressAutoHyphens w:val="true"/>
        <w:jc w:val="center"/>
        <w:rPr/>
      </w:pPr>
      <w:r>
        <w:rPr>
          <w:color w:val="000000"/>
        </w:rPr>
        <w:t>г. Светлоград</w:t>
      </w:r>
    </w:p>
    <w:p>
      <w:pPr>
        <w:pStyle w:val="Normal"/>
        <w:shd w:val="clear" w:color="auto" w:fill="FFFFFF"/>
        <w:suppressAutoHyphens w:val="true"/>
        <w:ind w:firstLine="567"/>
        <w:jc w:val="center"/>
        <w:rPr>
          <w:color w:val="000000"/>
        </w:rPr>
      </w:pPr>
      <w:r>
        <w:rPr>
          <w:color w:val="000000"/>
        </w:rPr>
      </w:r>
    </w:p>
    <w:p>
      <w:pPr>
        <w:pStyle w:val="ConsTitle"/>
        <w:widowControl/>
        <w:suppressAutoHyphens w:val="true"/>
        <w:spacing w:lineRule="exact" w:line="240"/>
        <w:jc w:val="both"/>
        <w:rPr/>
      </w:pPr>
      <w:r>
        <w:rPr>
          <w:rFonts w:cs="Times New Roman" w:ascii="Times New Roman" w:hAnsi="Times New Roman"/>
          <w:b w:val="false"/>
          <w:color w:val="000000"/>
          <w:sz w:val="28"/>
          <w:szCs w:val="28"/>
        </w:rPr>
        <w:t xml:space="preserve">О внесении изменений в Положение о муниципальном земельном контроле в границах Петровского городского округа Ставропольского края, утвержденное решением Совета депутатов Петровского городского округа Ставропольского края от 25 августа 2021 года №89 </w:t>
      </w:r>
    </w:p>
    <w:p>
      <w:pPr>
        <w:pStyle w:val="Western"/>
        <w:suppressAutoHyphens w:val="true"/>
        <w:spacing w:before="280" w:after="0"/>
        <w:ind w:right="0" w:firstLine="567"/>
        <w:rPr/>
      </w:pPr>
      <w:r>
        <w:rPr>
          <w:b w:val="false"/>
          <w:color w:val="000000"/>
        </w:rPr>
        <w:t xml:space="preserve">В соответствии с </w:t>
      </w:r>
      <w:r>
        <w:rPr>
          <w:rFonts w:eastAsia="Calibri"/>
          <w:b w:val="false"/>
          <w:bCs/>
          <w:color w:val="000000"/>
          <w:sz w:val="28"/>
          <w:szCs w:val="28"/>
          <w:lang w:eastAsia="ru-RU"/>
        </w:rPr>
        <w:t>Федеральн</w:t>
      </w:r>
      <w:r>
        <w:rPr>
          <w:rFonts w:eastAsia="Calibri"/>
          <w:b w:val="false"/>
          <w:bCs/>
          <w:color w:val="000000"/>
          <w:sz w:val="28"/>
          <w:szCs w:val="28"/>
          <w:lang w:eastAsia="ru-RU"/>
        </w:rPr>
        <w:t>ым</w:t>
      </w:r>
      <w:r>
        <w:rPr>
          <w:rFonts w:eastAsia="Calibri"/>
          <w:b w:val="false"/>
          <w:bCs/>
          <w:color w:val="000000"/>
          <w:sz w:val="28"/>
          <w:szCs w:val="28"/>
          <w:lang w:eastAsia="ru-RU"/>
        </w:rPr>
        <w:t xml:space="preserve"> закон</w:t>
      </w:r>
      <w:r>
        <w:rPr>
          <w:rFonts w:eastAsia="Calibri"/>
          <w:b w:val="false"/>
          <w:bCs/>
          <w:color w:val="000000"/>
          <w:sz w:val="28"/>
          <w:szCs w:val="28"/>
          <w:lang w:eastAsia="ru-RU"/>
        </w:rPr>
        <w:t>ом</w:t>
      </w:r>
      <w:r>
        <w:rPr>
          <w:rFonts w:eastAsia="Calibri"/>
          <w:b w:val="false"/>
          <w:bCs/>
          <w:color w:val="000000"/>
          <w:sz w:val="28"/>
          <w:szCs w:val="28"/>
          <w:lang w:eastAsia="ru-RU"/>
        </w:rPr>
        <w:t xml:space="preserve"> от 04 </w:t>
      </w:r>
      <w:r>
        <w:rPr>
          <w:rFonts w:eastAsia="Calibri"/>
          <w:b w:val="false"/>
          <w:bCs/>
          <w:color w:val="000000"/>
          <w:sz w:val="28"/>
          <w:szCs w:val="28"/>
          <w:lang w:eastAsia="ru-RU"/>
        </w:rPr>
        <w:t xml:space="preserve">августа </w:t>
      </w:r>
      <w:r>
        <w:rPr>
          <w:rFonts w:eastAsia="Calibri"/>
          <w:b w:val="false"/>
          <w:bCs/>
          <w:color w:val="000000"/>
          <w:sz w:val="28"/>
          <w:szCs w:val="28"/>
          <w:lang w:eastAsia="ru-RU"/>
        </w:rPr>
        <w:t xml:space="preserve">2023 </w:t>
      </w:r>
      <w:r>
        <w:rPr>
          <w:rFonts w:eastAsia="Calibri"/>
          <w:b w:val="false"/>
          <w:bCs/>
          <w:color w:val="000000"/>
          <w:sz w:val="28"/>
          <w:szCs w:val="28"/>
          <w:lang w:eastAsia="ru-RU"/>
        </w:rPr>
        <w:t>года</w:t>
      </w:r>
      <w:r>
        <w:rPr>
          <w:rFonts w:eastAsia="Calibri"/>
          <w:b w:val="false"/>
          <w:bCs/>
          <w:color w:val="000000"/>
          <w:sz w:val="28"/>
          <w:szCs w:val="28"/>
          <w:lang w:eastAsia="ru-RU"/>
        </w:rPr>
        <w:t xml:space="preserve"> № 483-ФЗ «О внесении изменений в статью 52 Федерального закона «О государственном контроле (надзоре) и муниципальном контроле в Российской Федерации» и статью 4 Федерального закона «О внесении изменений в отдельные законодательные акты Российской Федерации»</w:t>
      </w:r>
      <w:r>
        <w:rPr>
          <w:b w:val="false"/>
          <w:color w:val="000000"/>
        </w:rPr>
        <w:t xml:space="preserve">, </w:t>
      </w:r>
      <w:r>
        <w:rPr>
          <w:b w:val="false"/>
          <w:bCs w:val="false"/>
          <w:color w:val="000000"/>
        </w:rPr>
        <w:t xml:space="preserve">Уставом Петровского </w:t>
      </w:r>
      <w:r>
        <w:rPr>
          <w:b w:val="false"/>
          <w:bCs w:val="false"/>
          <w:color w:val="000000"/>
        </w:rPr>
        <w:t>муниципального</w:t>
      </w:r>
      <w:r>
        <w:rPr>
          <w:b w:val="false"/>
          <w:bCs w:val="false"/>
          <w:color w:val="000000"/>
        </w:rPr>
        <w:t xml:space="preserve"> округа Ставропольского края</w:t>
      </w:r>
      <w:r>
        <w:rPr>
          <w:b w:val="false"/>
          <w:bCs w:val="false"/>
        </w:rPr>
        <w:t>,</w:t>
      </w:r>
      <w:r>
        <w:rPr>
          <w:b w:val="false"/>
          <w:color w:val="000000"/>
        </w:rPr>
        <w:t xml:space="preserve"> Совет депутатов Петровского </w:t>
      </w:r>
      <w:r>
        <w:rPr>
          <w:b w:val="false"/>
          <w:bCs w:val="false"/>
          <w:color w:val="000000"/>
        </w:rPr>
        <w:t>муниципального</w:t>
      </w:r>
      <w:r>
        <w:rPr>
          <w:b w:val="false"/>
          <w:color w:val="000000"/>
        </w:rPr>
        <w:t xml:space="preserve"> округа Ставропольского края</w:t>
      </w:r>
    </w:p>
    <w:p>
      <w:pPr>
        <w:pStyle w:val="Normal"/>
        <w:shd w:val="clear" w:color="auto" w:fill="FFFFFF"/>
        <w:suppressAutoHyphens w:val="true"/>
        <w:ind w:firstLine="709"/>
        <w:jc w:val="both"/>
        <w:rPr>
          <w:color w:val="000000"/>
        </w:rPr>
      </w:pPr>
      <w:r>
        <w:rPr>
          <w:color w:val="000000"/>
        </w:rPr>
      </w:r>
    </w:p>
    <w:p>
      <w:pPr>
        <w:pStyle w:val="Normal"/>
        <w:shd w:val="clear" w:color="auto" w:fill="FFFFFF"/>
        <w:suppressAutoHyphens w:val="true"/>
        <w:ind w:firstLine="709"/>
        <w:jc w:val="both"/>
        <w:rPr/>
      </w:pPr>
      <w:r>
        <w:rPr>
          <w:color w:val="000000"/>
        </w:rPr>
        <w:t>РЕШИЛ:</w:t>
      </w:r>
    </w:p>
    <w:p>
      <w:pPr>
        <w:pStyle w:val="Normal"/>
        <w:shd w:val="clear" w:color="auto" w:fill="FFFFFF"/>
        <w:suppressAutoHyphens w:val="true"/>
        <w:ind w:firstLine="709"/>
        <w:jc w:val="both"/>
        <w:rPr>
          <w:color w:val="000000"/>
        </w:rPr>
      </w:pPr>
      <w:r>
        <w:rPr>
          <w:color w:val="000000"/>
        </w:rPr>
      </w:r>
    </w:p>
    <w:p>
      <w:pPr>
        <w:pStyle w:val="Normal"/>
        <w:shd w:val="clear" w:color="auto" w:fill="FFFFFF"/>
        <w:suppressAutoHyphens w:val="true"/>
        <w:ind w:firstLine="709"/>
        <w:jc w:val="both"/>
        <w:rPr/>
      </w:pPr>
      <w:r>
        <w:rPr>
          <w:color w:val="000000"/>
        </w:rPr>
        <w:t xml:space="preserve">1. Утвердить прилагаемые изменения, которые вносятся в Положение о муниципальном земельном контроле в границах Петровского городского округа Ставропольского края, утвержденное решением Совета депутатов Петровского городского округа Ставропольского края от 25 августа 2021 года № 89 (в редакции </w:t>
      </w:r>
      <w:bookmarkStart w:id="0" w:name="OLE_LINK1"/>
      <w:bookmarkStart w:id="1" w:name="OLE_LINK2"/>
      <w:r>
        <w:rPr>
          <w:color w:val="000000"/>
        </w:rPr>
        <w:t>от 18 ноября 2021 года №131</w:t>
      </w:r>
      <w:bookmarkEnd w:id="0"/>
      <w:bookmarkEnd w:id="1"/>
      <w:r>
        <w:rPr>
          <w:color w:val="000000"/>
        </w:rPr>
        <w:t xml:space="preserve">, </w:t>
      </w:r>
      <w:bookmarkStart w:id="2" w:name="OLE_LINK10"/>
      <w:bookmarkStart w:id="3" w:name="OLE_LINK9"/>
      <w:r>
        <w:rPr>
          <w:color w:val="000000"/>
        </w:rPr>
        <w:t>от 14 апреля 2022 года №33</w:t>
      </w:r>
      <w:bookmarkEnd w:id="2"/>
      <w:bookmarkEnd w:id="3"/>
      <w:r>
        <w:rPr>
          <w:color w:val="000000"/>
        </w:rPr>
        <w:t>, от 27 июля 2023 года №66).</w:t>
      </w:r>
    </w:p>
    <w:p>
      <w:pPr>
        <w:pStyle w:val="Normal"/>
        <w:shd w:val="clear" w:color="auto" w:fill="FFFFFF"/>
        <w:suppressAutoHyphens w:val="true"/>
        <w:ind w:firstLine="709"/>
        <w:jc w:val="both"/>
        <w:rPr/>
      </w:pPr>
      <w:r>
        <w:rPr>
          <w:color w:val="000000"/>
        </w:rPr>
        <w:t>2. Настоящее решение вступает в силу со дня его официального опубликования в газете «Вестник Петровского городского округа».</w:t>
      </w:r>
    </w:p>
    <w:p>
      <w:pPr>
        <w:pStyle w:val="Normal"/>
        <w:shd w:val="clear" w:color="auto" w:fill="FFFFFF"/>
        <w:suppressAutoHyphens w:val="true"/>
        <w:ind w:firstLine="567"/>
        <w:jc w:val="both"/>
        <w:rPr>
          <w:color w:val="000000"/>
        </w:rPr>
      </w:pPr>
      <w:r>
        <w:rPr>
          <w:color w:val="000000"/>
        </w:rPr>
      </w:r>
    </w:p>
    <w:p>
      <w:pPr>
        <w:pStyle w:val="Normal"/>
        <w:shd w:val="clear" w:color="auto" w:fill="FFFFFF"/>
        <w:suppressAutoHyphens w:val="true"/>
        <w:ind w:firstLine="567"/>
        <w:jc w:val="both"/>
        <w:rPr>
          <w:color w:val="000000"/>
        </w:rPr>
      </w:pPr>
      <w:r>
        <w:rPr>
          <w:color w:val="000000"/>
        </w:rPr>
      </w:r>
    </w:p>
    <w:p>
      <w:pPr>
        <w:pStyle w:val="ConsTitle"/>
        <w:widowControl/>
        <w:suppressAutoHyphens w:val="true"/>
        <w:jc w:val="both"/>
        <w:rPr/>
      </w:pPr>
      <w:r>
        <w:rPr>
          <w:rFonts w:cs="Times New Roman" w:ascii="Times New Roman" w:hAnsi="Times New Roman"/>
          <w:b w:val="false"/>
          <w:color w:val="000000"/>
          <w:sz w:val="28"/>
          <w:szCs w:val="28"/>
        </w:rPr>
        <w:t>Председатель Совета депутатов</w:t>
      </w:r>
    </w:p>
    <w:p>
      <w:pPr>
        <w:pStyle w:val="ConsTitle"/>
        <w:widowControl/>
        <w:suppressAutoHyphens w:val="true"/>
        <w:jc w:val="both"/>
        <w:rPr/>
      </w:pPr>
      <w:r>
        <w:rPr>
          <w:rFonts w:cs="Times New Roman" w:ascii="Times New Roman" w:hAnsi="Times New Roman"/>
          <w:b w:val="false"/>
          <w:color w:val="000000"/>
          <w:sz w:val="28"/>
          <w:szCs w:val="28"/>
        </w:rPr>
        <w:t xml:space="preserve">Петровского </w:t>
      </w:r>
      <w:r>
        <w:rPr>
          <w:rFonts w:cs="Times New Roman" w:ascii="Times New Roman" w:hAnsi="Times New Roman"/>
          <w:b w:val="false"/>
          <w:color w:val="000000"/>
          <w:sz w:val="28"/>
          <w:szCs w:val="28"/>
        </w:rPr>
        <w:t>муниципального</w:t>
      </w:r>
      <w:r>
        <w:rPr>
          <w:rFonts w:cs="Times New Roman" w:ascii="Times New Roman" w:hAnsi="Times New Roman"/>
          <w:b w:val="false"/>
          <w:color w:val="000000"/>
          <w:sz w:val="28"/>
          <w:szCs w:val="28"/>
        </w:rPr>
        <w:t xml:space="preserve"> округа</w:t>
      </w:r>
    </w:p>
    <w:p>
      <w:pPr>
        <w:pStyle w:val="ConsTitle"/>
        <w:widowControl/>
        <w:suppressAutoHyphens w:val="true"/>
        <w:jc w:val="both"/>
        <w:rPr/>
      </w:pPr>
      <w:r>
        <w:rPr>
          <w:rFonts w:cs="Times New Roman" w:ascii="Times New Roman" w:hAnsi="Times New Roman"/>
          <w:b w:val="false"/>
          <w:color w:val="000000"/>
          <w:sz w:val="28"/>
          <w:szCs w:val="28"/>
        </w:rPr>
        <w:t>Ставропольского края</w:t>
        <w:tab/>
        <w:tab/>
        <w:tab/>
        <w:tab/>
        <w:tab/>
        <w:tab/>
        <w:tab/>
        <w:t xml:space="preserve">      В.О.Лагунов</w:t>
      </w:r>
    </w:p>
    <w:p>
      <w:pPr>
        <w:pStyle w:val="ConsTitle"/>
        <w:widowControl/>
        <w:suppressAutoHyphens w:val="true"/>
        <w:jc w:val="both"/>
        <w:rPr>
          <w:rFonts w:ascii="Times New Roman" w:hAnsi="Times New Roman" w:cs="Times New Roman"/>
          <w:b w:val="false"/>
          <w:color w:val="000000"/>
          <w:sz w:val="28"/>
          <w:szCs w:val="28"/>
        </w:rPr>
      </w:pPr>
      <w:r>
        <w:rPr>
          <w:rFonts w:cs="Times New Roman" w:ascii="Times New Roman" w:hAnsi="Times New Roman"/>
          <w:b w:val="false"/>
          <w:color w:val="000000"/>
          <w:sz w:val="28"/>
          <w:szCs w:val="28"/>
        </w:rPr>
      </w:r>
    </w:p>
    <w:p>
      <w:pPr>
        <w:pStyle w:val="ConsTitle"/>
        <w:widowControl/>
        <w:suppressAutoHyphens w:val="true"/>
        <w:jc w:val="both"/>
        <w:rPr>
          <w:rFonts w:ascii="Times New Roman" w:hAnsi="Times New Roman" w:cs="Times New Roman"/>
          <w:b w:val="false"/>
          <w:color w:val="000000"/>
          <w:sz w:val="28"/>
          <w:szCs w:val="28"/>
        </w:rPr>
      </w:pPr>
      <w:r>
        <w:rPr>
          <w:rFonts w:cs="Times New Roman" w:ascii="Times New Roman" w:hAnsi="Times New Roman"/>
          <w:b w:val="false"/>
          <w:color w:val="000000"/>
          <w:sz w:val="28"/>
          <w:szCs w:val="28"/>
        </w:rPr>
      </w:r>
    </w:p>
    <w:p>
      <w:pPr>
        <w:pStyle w:val="Normal"/>
        <w:suppressAutoHyphens w:val="true"/>
        <w:rPr/>
      </w:pPr>
      <w:r>
        <w:rPr/>
        <w:t xml:space="preserve">Глава Петровского </w:t>
      </w:r>
      <w:r>
        <w:rPr>
          <w:rFonts w:cs="Times New Roman"/>
          <w:b w:val="false"/>
          <w:color w:val="000000"/>
          <w:sz w:val="28"/>
          <w:szCs w:val="28"/>
        </w:rPr>
        <w:t>муниципального</w:t>
      </w:r>
      <w:r>
        <w:rPr/>
        <w:t xml:space="preserve"> округа </w:t>
      </w:r>
    </w:p>
    <w:p>
      <w:pPr>
        <w:pStyle w:val="ConsTitle"/>
        <w:widowControl/>
        <w:suppressAutoHyphens w:val="true"/>
        <w:jc w:val="both"/>
        <w:rPr/>
      </w:pPr>
      <w:r>
        <w:rPr>
          <w:rFonts w:cs="Times New Roman" w:ascii="Times New Roman" w:hAnsi="Times New Roman"/>
          <w:b w:val="false"/>
          <w:sz w:val="28"/>
          <w:szCs w:val="28"/>
        </w:rPr>
        <w:t xml:space="preserve">Ставропольского края </w:t>
        <w:tab/>
        <w:tab/>
        <w:tab/>
        <w:tab/>
        <w:tab/>
        <w:tab/>
        <w:tab/>
        <w:t xml:space="preserve">      Н.В.Конкина</w:t>
      </w:r>
    </w:p>
    <w:p>
      <w:pPr>
        <w:pStyle w:val="ConsTitle"/>
        <w:widowControl/>
        <w:suppressAutoHyphens w:val="true"/>
        <w:jc w:val="right"/>
        <w:rPr>
          <w:rFonts w:ascii="Times New Roman" w:hAnsi="Times New Roman" w:cs="Times New Roman"/>
          <w:b w:val="false"/>
          <w:color w:val="000000"/>
          <w:sz w:val="28"/>
          <w:szCs w:val="28"/>
        </w:rPr>
      </w:pPr>
      <w:r>
        <w:rPr>
          <w:rFonts w:cs="Times New Roman" w:ascii="Times New Roman" w:hAnsi="Times New Roman"/>
          <w:b w:val="false"/>
          <w:color w:val="000000"/>
          <w:sz w:val="28"/>
          <w:szCs w:val="28"/>
        </w:rPr>
      </w:r>
    </w:p>
    <w:p>
      <w:pPr>
        <w:pStyle w:val="ConsTitle"/>
        <w:widowControl/>
        <w:suppressAutoHyphens w:val="true"/>
        <w:jc w:val="right"/>
        <w:rPr>
          <w:rFonts w:ascii="Times New Roman" w:hAnsi="Times New Roman" w:cs="Times New Roman"/>
          <w:b w:val="false"/>
          <w:color w:val="000000"/>
          <w:sz w:val="28"/>
          <w:szCs w:val="28"/>
        </w:rPr>
      </w:pPr>
      <w:r>
        <w:rPr>
          <w:rFonts w:cs="Times New Roman" w:ascii="Times New Roman" w:hAnsi="Times New Roman"/>
          <w:b w:val="false"/>
          <w:color w:val="000000"/>
          <w:sz w:val="28"/>
          <w:szCs w:val="28"/>
        </w:rPr>
      </w:r>
    </w:p>
    <w:p>
      <w:pPr>
        <w:pStyle w:val="ConsTitle"/>
        <w:widowControl/>
        <w:suppressAutoHyphens w:val="true"/>
        <w:jc w:val="right"/>
        <w:rPr>
          <w:rFonts w:ascii="Times New Roman" w:hAnsi="Times New Roman" w:cs="Times New Roman"/>
          <w:b w:val="false"/>
          <w:color w:val="000000"/>
          <w:sz w:val="28"/>
          <w:szCs w:val="28"/>
        </w:rPr>
      </w:pPr>
      <w:r>
        <w:rPr>
          <w:rFonts w:cs="Times New Roman" w:ascii="Times New Roman" w:hAnsi="Times New Roman"/>
          <w:b w:val="false"/>
          <w:color w:val="000000"/>
          <w:sz w:val="28"/>
          <w:szCs w:val="28"/>
        </w:rPr>
      </w:r>
    </w:p>
    <w:p>
      <w:pPr>
        <w:pStyle w:val="ConsTitle"/>
        <w:widowControl/>
        <w:suppressAutoHyphens w:val="true"/>
        <w:jc w:val="right"/>
        <w:rPr/>
      </w:pPr>
      <w:r>
        <w:rPr>
          <w:rFonts w:cs="Times New Roman" w:ascii="Times New Roman" w:hAnsi="Times New Roman"/>
          <w:b w:val="false"/>
          <w:color w:val="000000"/>
          <w:sz w:val="28"/>
          <w:szCs w:val="28"/>
        </w:rPr>
        <w:t>Утверждены</w:t>
      </w:r>
    </w:p>
    <w:p>
      <w:pPr>
        <w:pStyle w:val="ConsTitle"/>
        <w:widowControl/>
        <w:suppressAutoHyphens w:val="true"/>
        <w:jc w:val="right"/>
        <w:rPr/>
      </w:pPr>
      <w:r>
        <w:rPr>
          <w:rFonts w:cs="Times New Roman" w:ascii="Times New Roman" w:hAnsi="Times New Roman"/>
          <w:b w:val="false"/>
          <w:color w:val="000000"/>
          <w:sz w:val="28"/>
          <w:szCs w:val="28"/>
        </w:rPr>
        <w:t>решением Совета депутатов</w:t>
      </w:r>
    </w:p>
    <w:p>
      <w:pPr>
        <w:pStyle w:val="ConsTitle"/>
        <w:widowControl/>
        <w:suppressAutoHyphens w:val="true"/>
        <w:jc w:val="right"/>
        <w:rPr/>
      </w:pPr>
      <w:r>
        <w:rPr>
          <w:rFonts w:cs="Times New Roman" w:ascii="Times New Roman" w:hAnsi="Times New Roman"/>
          <w:b w:val="false"/>
          <w:color w:val="000000"/>
          <w:sz w:val="28"/>
          <w:szCs w:val="28"/>
        </w:rPr>
        <w:t xml:space="preserve">Петровского </w:t>
      </w:r>
      <w:r>
        <w:rPr>
          <w:rFonts w:cs="Times New Roman" w:ascii="Times New Roman" w:hAnsi="Times New Roman"/>
          <w:b w:val="false"/>
          <w:color w:val="000000"/>
          <w:sz w:val="28"/>
          <w:szCs w:val="28"/>
        </w:rPr>
        <w:t>муниципального</w:t>
      </w:r>
      <w:r>
        <w:rPr>
          <w:rFonts w:cs="Times New Roman" w:ascii="Times New Roman" w:hAnsi="Times New Roman"/>
          <w:b w:val="false"/>
          <w:color w:val="000000"/>
          <w:sz w:val="28"/>
          <w:szCs w:val="28"/>
        </w:rPr>
        <w:t xml:space="preserve"> округа</w:t>
      </w:r>
    </w:p>
    <w:p>
      <w:pPr>
        <w:pStyle w:val="ConsTitle"/>
        <w:widowControl/>
        <w:suppressAutoHyphens w:val="true"/>
        <w:jc w:val="right"/>
        <w:rPr/>
      </w:pPr>
      <w:r>
        <w:rPr>
          <w:rFonts w:cs="Times New Roman" w:ascii="Times New Roman" w:hAnsi="Times New Roman"/>
          <w:b w:val="false"/>
          <w:color w:val="000000"/>
          <w:sz w:val="28"/>
          <w:szCs w:val="28"/>
        </w:rPr>
        <w:t>Ставропольского края</w:t>
      </w:r>
    </w:p>
    <w:p>
      <w:pPr>
        <w:pStyle w:val="ConsTitle"/>
        <w:widowControl/>
        <w:suppressAutoHyphens w:val="true"/>
        <w:jc w:val="right"/>
        <w:rPr>
          <w:rFonts w:ascii="Times New Roman" w:hAnsi="Times New Roman" w:cs="Times New Roman"/>
          <w:b w:val="false"/>
          <w:sz w:val="28"/>
          <w:szCs w:val="28"/>
        </w:rPr>
      </w:pPr>
      <w:r>
        <w:rPr>
          <w:rFonts w:cs="Times New Roman" w:ascii="Times New Roman" w:hAnsi="Times New Roman"/>
          <w:b w:val="false"/>
          <w:sz w:val="28"/>
          <w:szCs w:val="28"/>
        </w:rPr>
      </w:r>
    </w:p>
    <w:p>
      <w:pPr>
        <w:pStyle w:val="ConsTitle"/>
        <w:widowControl/>
        <w:suppressAutoHyphens w:val="true"/>
        <w:jc w:val="both"/>
        <w:rPr>
          <w:rFonts w:ascii="Times New Roman" w:hAnsi="Times New Roman" w:cs="Times New Roman"/>
          <w:b w:val="false"/>
          <w:sz w:val="28"/>
          <w:szCs w:val="28"/>
        </w:rPr>
      </w:pPr>
      <w:r>
        <w:rPr>
          <w:rFonts w:cs="Times New Roman" w:ascii="Times New Roman" w:hAnsi="Times New Roman"/>
          <w:b w:val="false"/>
          <w:sz w:val="28"/>
          <w:szCs w:val="28"/>
        </w:rPr>
      </w:r>
    </w:p>
    <w:p>
      <w:pPr>
        <w:pStyle w:val="Normal"/>
        <w:shd w:val="clear" w:color="auto" w:fill="FFFFFF"/>
        <w:suppressAutoHyphens w:val="true"/>
        <w:jc w:val="center"/>
        <w:rPr/>
      </w:pPr>
      <w:r>
        <w:rPr>
          <w:color w:val="000000"/>
        </w:rPr>
        <w:t>Изменения,</w:t>
      </w:r>
    </w:p>
    <w:p>
      <w:pPr>
        <w:pStyle w:val="Normal"/>
        <w:shd w:val="clear" w:color="auto" w:fill="FFFFFF"/>
        <w:suppressAutoHyphens w:val="true"/>
        <w:jc w:val="both"/>
        <w:rPr/>
      </w:pPr>
      <w:r>
        <w:rPr>
          <w:color w:val="000000"/>
        </w:rPr>
        <w:t>которые вносятся в Положение о муниципальном земельном контроле в границах Петровского городского округа Ставропольского края, утвержденное решением Совета депутатов Петровского городского округа Ставропольского края от 25 августа 2021 года №89</w:t>
      </w:r>
    </w:p>
    <w:p>
      <w:pPr>
        <w:pStyle w:val="Normal"/>
        <w:shd w:val="clear" w:color="auto" w:fill="FFFFFF"/>
        <w:suppressAutoHyphens w:val="true"/>
        <w:ind w:firstLine="709"/>
        <w:jc w:val="both"/>
        <w:rPr/>
      </w:pPr>
      <w:r>
        <w:rPr/>
      </w:r>
    </w:p>
    <w:p>
      <w:pPr>
        <w:pStyle w:val="Normal"/>
        <w:suppressAutoHyphens w:val="true"/>
        <w:ind w:firstLine="709"/>
        <w:jc w:val="both"/>
        <w:rPr/>
      </w:pPr>
      <w:r>
        <w:rPr>
          <w:color w:val="000000" w:themeColor="text1"/>
        </w:rPr>
        <w:t xml:space="preserve">1. Пункт 20 Положения </w:t>
      </w:r>
      <w:r>
        <w:rPr>
          <w:bCs/>
          <w:color w:val="000000" w:themeColor="text1"/>
        </w:rPr>
        <w:t>изложить в следующей редакции</w:t>
      </w:r>
      <w:bookmarkStart w:id="4" w:name="_GoBack"/>
      <w:bookmarkEnd w:id="4"/>
      <w:r>
        <w:rPr>
          <w:bCs/>
          <w:color w:val="000000" w:themeColor="text1"/>
        </w:rPr>
        <w:t>:</w:t>
      </w:r>
    </w:p>
    <w:p>
      <w:pPr>
        <w:pStyle w:val="Normal"/>
        <w:suppressAutoHyphens w:val="true"/>
        <w:ind w:firstLine="709"/>
        <w:jc w:val="both"/>
        <w:rPr/>
      </w:pPr>
      <w:r>
        <w:rPr>
          <w:bCs/>
          <w:color w:val="000000" w:themeColor="text1"/>
        </w:rPr>
        <w:t>«</w:t>
      </w:r>
      <w:r>
        <w:rPr>
          <w:lang w:eastAsia="ru-RU"/>
        </w:rPr>
        <w:t xml:space="preserve">20.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p>
    <w:p>
      <w:pPr>
        <w:pStyle w:val="Normal"/>
        <w:suppressAutoHyphens w:val="true"/>
        <w:ind w:firstLine="709"/>
        <w:jc w:val="both"/>
        <w:rPr/>
      </w:pPr>
      <w:r>
        <w:rPr>
          <w:lang w:eastAsia="ru-RU"/>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 </w:t>
      </w:r>
    </w:p>
    <w:p>
      <w:pPr>
        <w:pStyle w:val="Normal"/>
        <w:suppressAutoHyphens w:val="true"/>
        <w:ind w:firstLine="709"/>
        <w:jc w:val="both"/>
        <w:rPr/>
      </w:pPr>
      <w:r>
        <w:rPr>
          <w:lang w:eastAsia="ru-RU"/>
        </w:rPr>
        <w:t xml:space="preserve">В ходе профилактического визита может осуществляться консультирование контролируемого лица в порядке, установленном </w:t>
      </w:r>
      <w:r>
        <w:rPr>
          <w:color w:val="000000" w:themeColor="text1"/>
          <w:lang w:eastAsia="ru-RU"/>
        </w:rPr>
        <w:t>пунктом 19</w:t>
      </w:r>
      <w:r>
        <w:rPr>
          <w:lang w:eastAsia="ru-RU"/>
        </w:rPr>
        <w:t xml:space="preserve"> настоящего Положения. </w:t>
      </w:r>
    </w:p>
    <w:p>
      <w:pPr>
        <w:pStyle w:val="Normal"/>
        <w:suppressAutoHyphens w:val="true"/>
        <w:ind w:firstLine="709"/>
        <w:jc w:val="both"/>
        <w:rPr/>
      </w:pPr>
      <w:r>
        <w:rPr>
          <w:lang w:eastAsia="ru-RU"/>
        </w:rPr>
        <w:t xml:space="preserve">В ходе профилактического визита может осуществляться сбор сведений, необходимых для отнесения земельных участков к категориям риска. </w:t>
      </w:r>
    </w:p>
    <w:p>
      <w:pPr>
        <w:pStyle w:val="Normal"/>
        <w:suppressAutoHyphens w:val="true"/>
        <w:ind w:firstLine="709"/>
        <w:jc w:val="both"/>
        <w:rPr/>
      </w:pPr>
      <w:r>
        <w:rPr>
          <w:lang w:eastAsia="ru-RU"/>
        </w:rPr>
        <w:t xml:space="preserve">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 </w:t>
      </w:r>
    </w:p>
    <w:p>
      <w:pPr>
        <w:pStyle w:val="Normal"/>
        <w:suppressAutoHyphens w:val="true"/>
        <w:ind w:firstLine="709"/>
        <w:jc w:val="both"/>
        <w:rPr/>
      </w:pPr>
      <w:r>
        <w:rPr>
          <w:lang w:eastAsia="ru-RU"/>
        </w:rPr>
        <w:t xml:space="preserve">В случае, если при проведении профилактического визита установлено, что земельный участок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Петровского городского округа Ставропольского края для принятия решения о проведении контрольных мероприятий. </w:t>
      </w:r>
    </w:p>
    <w:p>
      <w:pPr>
        <w:pStyle w:val="Normal"/>
        <w:suppressAutoHyphens w:val="true"/>
        <w:ind w:firstLine="709"/>
        <w:jc w:val="both"/>
        <w:rPr/>
      </w:pPr>
      <w:r>
        <w:rPr>
          <w:lang w:eastAsia="ru-RU"/>
        </w:rPr>
        <w:t xml:space="preserve">Контролируемое лицо вправе обратиться в Администрацию округа с заявлением о проведении в отношении его профилактического визита (далее также в настоящем пункте - заявление контролируемого лица). </w:t>
      </w:r>
    </w:p>
    <w:p>
      <w:pPr>
        <w:pStyle w:val="Normal"/>
        <w:suppressAutoHyphens w:val="true"/>
        <w:ind w:firstLine="709"/>
        <w:jc w:val="both"/>
        <w:rPr/>
      </w:pPr>
      <w:r>
        <w:rPr>
          <w:lang w:eastAsia="ru-RU"/>
        </w:rPr>
        <w:t xml:space="preserve">Администрация округа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категории риска объекта контроля, о чем уведомляет контролируемое лицо. </w:t>
      </w:r>
    </w:p>
    <w:p>
      <w:pPr>
        <w:pStyle w:val="Normal"/>
        <w:suppressAutoHyphens w:val="true"/>
        <w:ind w:firstLine="709"/>
        <w:jc w:val="both"/>
        <w:rPr/>
      </w:pPr>
      <w:r>
        <w:rPr>
          <w:lang w:eastAsia="ru-RU"/>
        </w:rPr>
        <w:t xml:space="preserve">Администрация округа принимает решение об отказе в проведении профилактического визита по заявлению контролируемого лица по одному из следующих оснований: </w:t>
      </w:r>
    </w:p>
    <w:p>
      <w:pPr>
        <w:pStyle w:val="Normal"/>
        <w:suppressAutoHyphens w:val="true"/>
        <w:ind w:firstLine="709"/>
        <w:jc w:val="both"/>
        <w:rPr/>
      </w:pPr>
      <w:r>
        <w:rPr>
          <w:lang w:eastAsia="ru-RU"/>
        </w:rPr>
        <w:t xml:space="preserve">а) от контролируемого лица поступило уведомление об отзыве заявления о проведении профилактического визита; </w:t>
      </w:r>
    </w:p>
    <w:p>
      <w:pPr>
        <w:pStyle w:val="Normal"/>
        <w:suppressAutoHyphens w:val="true"/>
        <w:ind w:firstLine="709"/>
        <w:jc w:val="both"/>
        <w:rPr/>
      </w:pPr>
      <w:r>
        <w:rPr>
          <w:lang w:eastAsia="ru-RU"/>
        </w:rPr>
        <w:t xml:space="preserve">б) в течение двух месяцев до даты подачи заявления контролируемого лица Администрацией округа было принято решение об отказе в проведении профилактического визита в отношении данного контролируемого лица; </w:t>
      </w:r>
    </w:p>
    <w:p>
      <w:pPr>
        <w:pStyle w:val="Normal"/>
        <w:suppressAutoHyphens w:val="true"/>
        <w:ind w:firstLine="709"/>
        <w:jc w:val="both"/>
        <w:rPr/>
      </w:pPr>
      <w:r>
        <w:rPr>
          <w:lang w:eastAsia="ru-RU"/>
        </w:rPr>
        <w:t xml:space="preserve">в)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 </w:t>
      </w:r>
    </w:p>
    <w:p>
      <w:pPr>
        <w:pStyle w:val="Normal"/>
        <w:suppressAutoHyphens w:val="true"/>
        <w:ind w:firstLine="709"/>
        <w:jc w:val="both"/>
        <w:rPr/>
      </w:pPr>
      <w:r>
        <w:rPr>
          <w:lang w:eastAsia="ru-RU"/>
        </w:rPr>
        <w:t xml:space="preserve">г) заявление контролируемого лица содержит нецензурные либо оскорбительные выражения, угрозы жизни, здоровью и имуществу должностных лиц Администрации округа, либо членов их семей. </w:t>
      </w:r>
    </w:p>
    <w:p>
      <w:pPr>
        <w:pStyle w:val="Normal"/>
        <w:suppressAutoHyphens w:val="true"/>
        <w:ind w:firstLine="709"/>
        <w:jc w:val="both"/>
        <w:rPr/>
      </w:pPr>
      <w:r>
        <w:rPr>
          <w:lang w:eastAsia="ru-RU"/>
        </w:rPr>
        <w:t>В случае принятия решения о проведении профилактического визита по заявлению контролируемого лица Администрация округа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r>
        <w:rPr>
          <w:bCs/>
          <w:color w:val="000000" w:themeColor="text1"/>
        </w:rPr>
        <w:t>».</w:t>
      </w:r>
    </w:p>
    <w:p>
      <w:pPr>
        <w:pStyle w:val="Normal"/>
        <w:suppressAutoHyphens w:val="true"/>
        <w:ind w:firstLine="737"/>
        <w:jc w:val="both"/>
        <w:rPr>
          <w:color w:val="000000" w:themeColor="text1"/>
        </w:rPr>
      </w:pPr>
      <w:r>
        <w:rPr>
          <w:color w:val="000000" w:themeColor="text1"/>
        </w:rPr>
      </w:r>
    </w:p>
    <w:p>
      <w:pPr>
        <w:pStyle w:val="Normal"/>
        <w:suppressAutoHyphens w:val="true"/>
        <w:ind w:firstLine="737"/>
        <w:jc w:val="both"/>
        <w:rPr>
          <w:color w:val="000000" w:themeColor="text1"/>
        </w:rPr>
      </w:pPr>
      <w:r>
        <w:rPr>
          <w:color w:val="000000" w:themeColor="text1"/>
        </w:rPr>
      </w:r>
    </w:p>
    <w:p>
      <w:pPr>
        <w:pStyle w:val="ConsTitle"/>
        <w:widowControl/>
        <w:suppressAutoHyphens w:val="true"/>
        <w:jc w:val="both"/>
        <w:rPr/>
      </w:pPr>
      <w:r>
        <w:rPr>
          <w:rFonts w:cs="Times New Roman" w:ascii="Times New Roman" w:hAnsi="Times New Roman"/>
          <w:b w:val="false"/>
          <w:color w:val="000000"/>
          <w:sz w:val="28"/>
          <w:szCs w:val="28"/>
        </w:rPr>
        <w:t>Управляющий делами Совета</w:t>
      </w:r>
    </w:p>
    <w:p>
      <w:pPr>
        <w:pStyle w:val="ConsTitle"/>
        <w:widowControl/>
        <w:suppressAutoHyphens w:val="true"/>
        <w:jc w:val="both"/>
        <w:rPr/>
      </w:pPr>
      <w:r>
        <w:rPr>
          <w:rFonts w:cs="Times New Roman" w:ascii="Times New Roman" w:hAnsi="Times New Roman"/>
          <w:b w:val="false"/>
          <w:color w:val="000000"/>
          <w:sz w:val="28"/>
          <w:szCs w:val="28"/>
        </w:rPr>
        <w:t xml:space="preserve">депутатов Петровского </w:t>
      </w:r>
      <w:r>
        <w:rPr>
          <w:rFonts w:cs="Times New Roman" w:ascii="Times New Roman" w:hAnsi="Times New Roman"/>
          <w:b w:val="false"/>
          <w:color w:val="000000"/>
          <w:sz w:val="28"/>
          <w:szCs w:val="28"/>
        </w:rPr>
        <w:t>муниципального</w:t>
      </w:r>
    </w:p>
    <w:p>
      <w:pPr>
        <w:pStyle w:val="Normal"/>
        <w:suppressAutoHyphens w:val="true"/>
        <w:jc w:val="both"/>
        <w:rPr/>
      </w:pPr>
      <w:bookmarkStart w:id="5" w:name="OLE_LINK5"/>
      <w:bookmarkStart w:id="6" w:name="OLE_LINK6"/>
      <w:r>
        <w:rPr>
          <w:color w:val="000000"/>
        </w:rPr>
        <w:t>округа Ставропольского края</w:t>
        <w:tab/>
        <w:tab/>
        <w:tab/>
        <w:tab/>
        <w:tab/>
        <w:tab/>
        <w:t xml:space="preserve">  Е.Н.Денисенко</w:t>
      </w:r>
      <w:bookmarkEnd w:id="5"/>
      <w:bookmarkEnd w:id="6"/>
    </w:p>
    <w:sectPr>
      <w:type w:val="nextPage"/>
      <w:pgSz w:w="11906" w:h="16838"/>
      <w:pgMar w:left="1985" w:right="851" w:gutter="0" w:header="0" w:top="1134" w:footer="0" w:bottom="1134"/>
      <w:pgNumType w:fmt="decimal"/>
      <w:formProt w:val="false"/>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Tahoma">
    <w:charset w:val="01"/>
    <w:family w:val="swiss"/>
    <w:pitch w:val="default"/>
  </w:font>
  <w:font w:name="Liberation Sans">
    <w:altName w:val="Arial"/>
    <w:charset w:val="01"/>
    <w:family w:val="swiss"/>
    <w:pitch w:val="default"/>
  </w:font>
  <w:font w:name="Calibri">
    <w:charset w:val="01"/>
    <w:family w:val="swiss"/>
    <w:pitch w:val="default"/>
  </w:font>
  <w:font w:name="Courier New">
    <w:charset w:val="01"/>
    <w:family w:val="swiss"/>
    <w:pitch w:val="default"/>
  </w:font>
  <w:font w:name="Arial">
    <w:charset w:val="01"/>
    <w:family w:val="swiss"/>
    <w:pitch w:val="default"/>
  </w:font>
  <w:font w:name="Liberation Mono">
    <w:altName w:val="Courier New"/>
    <w:charset w:val="01"/>
    <w:family w:val="swiss"/>
    <w:pitch w:val="default"/>
  </w:font>
</w:fonts>
</file>

<file path=word/settings.xml><?xml version="1.0" encoding="utf-8"?>
<w:settings xmlns:w="http://schemas.openxmlformats.org/wordprocessingml/2006/main">
  <w:zoom w:percent="120"/>
  <w:displayBackgroundShape/>
  <w:embedSystemFonts/>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b7e66"/>
    <w:pPr>
      <w:widowControl/>
      <w:suppressAutoHyphens w:val="true"/>
      <w:bidi w:val="0"/>
      <w:spacing w:before="0" w:after="0"/>
      <w:jc w:val="left"/>
    </w:pPr>
    <w:rPr>
      <w:rFonts w:ascii="Times New Roman" w:hAnsi="Times New Roman" w:eastAsia="Times New Roman" w:cs="Times New Roman"/>
      <w:color w:val="auto"/>
      <w:kern w:val="0"/>
      <w:sz w:val="28"/>
      <w:szCs w:val="28"/>
      <w:lang w:eastAsia="zh-CN" w:val="ru-RU" w:bidi="ar-SA"/>
    </w:rPr>
  </w:style>
  <w:style w:type="paragraph" w:styleId="3" w:customStyle="1">
    <w:name w:val="Heading 3"/>
    <w:basedOn w:val="11"/>
    <w:next w:val="Style19"/>
    <w:qFormat/>
    <w:rsid w:val="001b7e66"/>
    <w:pPr>
      <w:tabs>
        <w:tab w:val="clear" w:pos="708"/>
        <w:tab w:val="left" w:pos="0" w:leader="none"/>
      </w:tabs>
      <w:spacing w:before="140" w:after="120"/>
      <w:outlineLvl w:val="2"/>
    </w:pPr>
    <w:rPr>
      <w:szCs w:val="28"/>
    </w:rPr>
  </w:style>
  <w:style w:type="paragraph" w:styleId="4" w:customStyle="1">
    <w:name w:val="Heading 4"/>
    <w:basedOn w:val="Normal"/>
    <w:next w:val="Normal"/>
    <w:qFormat/>
    <w:rsid w:val="001b7e66"/>
    <w:pPr>
      <w:keepNext w:val="true"/>
      <w:tabs>
        <w:tab w:val="clear" w:pos="708"/>
        <w:tab w:val="left" w:pos="0" w:leader="none"/>
      </w:tabs>
      <w:spacing w:before="240" w:after="60"/>
      <w:outlineLvl w:val="3"/>
    </w:pPr>
    <w:rPr>
      <w:b/>
      <w:bCs/>
    </w:rPr>
  </w:style>
  <w:style w:type="paragraph" w:styleId="5" w:customStyle="1">
    <w:name w:val="Heading 5"/>
    <w:basedOn w:val="Normal"/>
    <w:next w:val="6"/>
    <w:qFormat/>
    <w:rsid w:val="001b7e66"/>
    <w:pPr>
      <w:tabs>
        <w:tab w:val="clear" w:pos="708"/>
        <w:tab w:val="left" w:pos="0" w:leader="none"/>
      </w:tabs>
      <w:spacing w:before="480" w:after="0"/>
      <w:jc w:val="center"/>
      <w:outlineLvl w:val="4"/>
    </w:pPr>
    <w:rPr>
      <w:sz w:val="40"/>
      <w:szCs w:val="20"/>
    </w:rPr>
  </w:style>
  <w:style w:type="paragraph" w:styleId="6" w:customStyle="1">
    <w:name w:val="Heading 6"/>
    <w:basedOn w:val="Normal"/>
    <w:next w:val="Normal"/>
    <w:qFormat/>
    <w:rsid w:val="001b7e66"/>
    <w:pPr>
      <w:tabs>
        <w:tab w:val="clear" w:pos="708"/>
        <w:tab w:val="left" w:pos="0" w:leader="none"/>
      </w:tabs>
      <w:spacing w:before="240" w:after="60"/>
      <w:outlineLvl w:val="5"/>
    </w:pPr>
    <w:rPr>
      <w:b/>
      <w:bCs/>
      <w:sz w:val="22"/>
      <w:szCs w:val="22"/>
    </w:rPr>
  </w:style>
  <w:style w:type="character" w:styleId="DefaultParagraphFont" w:default="1">
    <w:name w:val="Default Paragraph Font"/>
    <w:uiPriority w:val="1"/>
    <w:semiHidden/>
    <w:unhideWhenUsed/>
    <w:qFormat/>
    <w:rPr/>
  </w:style>
  <w:style w:type="character" w:styleId="WW8Num1z0" w:customStyle="1">
    <w:name w:val="WW8Num1z0"/>
    <w:qFormat/>
    <w:rsid w:val="001b7e66"/>
    <w:rPr/>
  </w:style>
  <w:style w:type="character" w:styleId="WW8Num1z1" w:customStyle="1">
    <w:name w:val="WW8Num1z1"/>
    <w:qFormat/>
    <w:rsid w:val="001b7e66"/>
    <w:rPr/>
  </w:style>
  <w:style w:type="character" w:styleId="WW8Num1z2" w:customStyle="1">
    <w:name w:val="WW8Num1z2"/>
    <w:qFormat/>
    <w:rsid w:val="001b7e66"/>
    <w:rPr/>
  </w:style>
  <w:style w:type="character" w:styleId="WW8Num1z3" w:customStyle="1">
    <w:name w:val="WW8Num1z3"/>
    <w:qFormat/>
    <w:rsid w:val="001b7e66"/>
    <w:rPr/>
  </w:style>
  <w:style w:type="character" w:styleId="WW8Num1z4" w:customStyle="1">
    <w:name w:val="WW8Num1z4"/>
    <w:qFormat/>
    <w:rsid w:val="001b7e66"/>
    <w:rPr/>
  </w:style>
  <w:style w:type="character" w:styleId="WW8Num1z5" w:customStyle="1">
    <w:name w:val="WW8Num1z5"/>
    <w:qFormat/>
    <w:rsid w:val="001b7e66"/>
    <w:rPr/>
  </w:style>
  <w:style w:type="character" w:styleId="WW8Num1z6" w:customStyle="1">
    <w:name w:val="WW8Num1z6"/>
    <w:qFormat/>
    <w:rsid w:val="001b7e66"/>
    <w:rPr/>
  </w:style>
  <w:style w:type="character" w:styleId="WW8Num1z7" w:customStyle="1">
    <w:name w:val="WW8Num1z7"/>
    <w:qFormat/>
    <w:rsid w:val="001b7e66"/>
    <w:rPr/>
  </w:style>
  <w:style w:type="character" w:styleId="WW8Num1z8" w:customStyle="1">
    <w:name w:val="WW8Num1z8"/>
    <w:qFormat/>
    <w:rsid w:val="001b7e66"/>
    <w:rPr/>
  </w:style>
  <w:style w:type="character" w:styleId="2" w:customStyle="1">
    <w:name w:val="Основной шрифт абзаца2"/>
    <w:qFormat/>
    <w:rsid w:val="001b7e66"/>
    <w:rPr/>
  </w:style>
  <w:style w:type="character" w:styleId="WW8Num2z0" w:customStyle="1">
    <w:name w:val="WW8Num2z0"/>
    <w:qFormat/>
    <w:rsid w:val="001b7e66"/>
    <w:rPr>
      <w:b w:val="false"/>
      <w:i w:val="false"/>
      <w:color w:val="000000"/>
    </w:rPr>
  </w:style>
  <w:style w:type="character" w:styleId="WW8Num2z1" w:customStyle="1">
    <w:name w:val="WW8Num2z1"/>
    <w:qFormat/>
    <w:rsid w:val="001b7e66"/>
    <w:rPr/>
  </w:style>
  <w:style w:type="character" w:styleId="WW8Num2z2" w:customStyle="1">
    <w:name w:val="WW8Num2z2"/>
    <w:qFormat/>
    <w:rsid w:val="001b7e66"/>
    <w:rPr/>
  </w:style>
  <w:style w:type="character" w:styleId="WW8Num2z3" w:customStyle="1">
    <w:name w:val="WW8Num2z3"/>
    <w:qFormat/>
    <w:rsid w:val="001b7e66"/>
    <w:rPr/>
  </w:style>
  <w:style w:type="character" w:styleId="WW8Num2z4" w:customStyle="1">
    <w:name w:val="WW8Num2z4"/>
    <w:qFormat/>
    <w:rsid w:val="001b7e66"/>
    <w:rPr/>
  </w:style>
  <w:style w:type="character" w:styleId="WW8Num2z5" w:customStyle="1">
    <w:name w:val="WW8Num2z5"/>
    <w:qFormat/>
    <w:rsid w:val="001b7e66"/>
    <w:rPr/>
  </w:style>
  <w:style w:type="character" w:styleId="WW8Num2z6" w:customStyle="1">
    <w:name w:val="WW8Num2z6"/>
    <w:qFormat/>
    <w:rsid w:val="001b7e66"/>
    <w:rPr/>
  </w:style>
  <w:style w:type="character" w:styleId="WW8Num2z7" w:customStyle="1">
    <w:name w:val="WW8Num2z7"/>
    <w:qFormat/>
    <w:rsid w:val="001b7e66"/>
    <w:rPr/>
  </w:style>
  <w:style w:type="character" w:styleId="WW8Num2z8" w:customStyle="1">
    <w:name w:val="WW8Num2z8"/>
    <w:qFormat/>
    <w:rsid w:val="001b7e66"/>
    <w:rPr/>
  </w:style>
  <w:style w:type="character" w:styleId="WW8Num3z0" w:customStyle="1">
    <w:name w:val="WW8Num3z0"/>
    <w:qFormat/>
    <w:rsid w:val="001b7e66"/>
    <w:rPr/>
  </w:style>
  <w:style w:type="character" w:styleId="WW8Num3z1" w:customStyle="1">
    <w:name w:val="WW8Num3z1"/>
    <w:qFormat/>
    <w:rsid w:val="001b7e66"/>
    <w:rPr/>
  </w:style>
  <w:style w:type="character" w:styleId="WW8Num3z2" w:customStyle="1">
    <w:name w:val="WW8Num3z2"/>
    <w:qFormat/>
    <w:rsid w:val="001b7e66"/>
    <w:rPr/>
  </w:style>
  <w:style w:type="character" w:styleId="WW8Num3z3" w:customStyle="1">
    <w:name w:val="WW8Num3z3"/>
    <w:qFormat/>
    <w:rsid w:val="001b7e66"/>
    <w:rPr/>
  </w:style>
  <w:style w:type="character" w:styleId="WW8Num3z4" w:customStyle="1">
    <w:name w:val="WW8Num3z4"/>
    <w:qFormat/>
    <w:rsid w:val="001b7e66"/>
    <w:rPr/>
  </w:style>
  <w:style w:type="character" w:styleId="WW8Num3z5" w:customStyle="1">
    <w:name w:val="WW8Num3z5"/>
    <w:qFormat/>
    <w:rsid w:val="001b7e66"/>
    <w:rPr/>
  </w:style>
  <w:style w:type="character" w:styleId="WW8Num3z6" w:customStyle="1">
    <w:name w:val="WW8Num3z6"/>
    <w:qFormat/>
    <w:rsid w:val="001b7e66"/>
    <w:rPr/>
  </w:style>
  <w:style w:type="character" w:styleId="WW8Num3z7" w:customStyle="1">
    <w:name w:val="WW8Num3z7"/>
    <w:qFormat/>
    <w:rsid w:val="001b7e66"/>
    <w:rPr/>
  </w:style>
  <w:style w:type="character" w:styleId="WW8Num3z8" w:customStyle="1">
    <w:name w:val="WW8Num3z8"/>
    <w:qFormat/>
    <w:rsid w:val="001b7e66"/>
    <w:rPr/>
  </w:style>
  <w:style w:type="character" w:styleId="WW8Num4z0" w:customStyle="1">
    <w:name w:val="WW8Num4z0"/>
    <w:qFormat/>
    <w:rsid w:val="001b7e66"/>
    <w:rPr/>
  </w:style>
  <w:style w:type="character" w:styleId="WW8Num5z0" w:customStyle="1">
    <w:name w:val="WW8Num5z0"/>
    <w:qFormat/>
    <w:rsid w:val="001b7e66"/>
    <w:rPr/>
  </w:style>
  <w:style w:type="character" w:styleId="1" w:customStyle="1">
    <w:name w:val="Основной шрифт абзаца1"/>
    <w:qFormat/>
    <w:rsid w:val="001b7e66"/>
    <w:rPr/>
  </w:style>
  <w:style w:type="character" w:styleId="Style10" w:customStyle="1">
    <w:name w:val="Текст выноски Знак"/>
    <w:qFormat/>
    <w:rsid w:val="001b7e66"/>
    <w:rPr>
      <w:rFonts w:ascii="Tahoma" w:hAnsi="Tahoma" w:cs="Tahoma"/>
      <w:sz w:val="16"/>
      <w:szCs w:val="16"/>
    </w:rPr>
  </w:style>
  <w:style w:type="character" w:styleId="-">
    <w:name w:val="Hyperlink"/>
    <w:basedOn w:val="DefaultParagraphFont"/>
    <w:uiPriority w:val="99"/>
    <w:semiHidden/>
    <w:unhideWhenUsed/>
    <w:rsid w:val="0008395b"/>
    <w:rPr>
      <w:color w:val="0000FF"/>
      <w:u w:val="single"/>
    </w:rPr>
  </w:style>
  <w:style w:type="character" w:styleId="Style11" w:customStyle="1">
    <w:name w:val="Гипертекстовая ссылка"/>
    <w:qFormat/>
    <w:rsid w:val="001b7e66"/>
    <w:rPr>
      <w:rFonts w:cs="Times New Roman"/>
      <w:color w:val="106BBE"/>
    </w:rPr>
  </w:style>
  <w:style w:type="character" w:styleId="Style12" w:customStyle="1">
    <w:name w:val="Схема документа Знак"/>
    <w:qFormat/>
    <w:rsid w:val="001b7e66"/>
    <w:rPr>
      <w:rFonts w:ascii="Tahoma" w:hAnsi="Tahoma" w:cs="Tahoma"/>
      <w:sz w:val="16"/>
      <w:szCs w:val="16"/>
    </w:rPr>
  </w:style>
  <w:style w:type="character" w:styleId="Style13" w:customStyle="1">
    <w:name w:val="Название Знак"/>
    <w:qFormat/>
    <w:rsid w:val="001b7e66"/>
    <w:rPr>
      <w:b/>
      <w:bCs/>
      <w:sz w:val="28"/>
      <w:szCs w:val="24"/>
    </w:rPr>
  </w:style>
  <w:style w:type="character" w:styleId="Style14" w:customStyle="1">
    <w:name w:val="Подзаголовок Знак"/>
    <w:qFormat/>
    <w:rsid w:val="001b7e66"/>
    <w:rPr>
      <w:b/>
      <w:sz w:val="28"/>
    </w:rPr>
  </w:style>
  <w:style w:type="character" w:styleId="Style15" w:customStyle="1">
    <w:name w:val="Текст сноски Знак"/>
    <w:basedOn w:val="1"/>
    <w:qFormat/>
    <w:rsid w:val="001b7e66"/>
    <w:rPr/>
  </w:style>
  <w:style w:type="character" w:styleId="Style16" w:customStyle="1">
    <w:name w:val="Символ сноски"/>
    <w:qFormat/>
    <w:rsid w:val="001b7e66"/>
    <w:rPr>
      <w:vertAlign w:val="superscript"/>
    </w:rPr>
  </w:style>
  <w:style w:type="character" w:styleId="Style17" w:customStyle="1">
    <w:name w:val="FollowedHyperlink"/>
    <w:rsid w:val="001b7e66"/>
    <w:rPr>
      <w:color w:val="800000"/>
      <w:u w:val="single"/>
    </w:rPr>
  </w:style>
  <w:style w:type="paragraph" w:styleId="Style18" w:customStyle="1">
    <w:name w:val="Заголовок"/>
    <w:basedOn w:val="Normal"/>
    <w:next w:val="Style19"/>
    <w:qFormat/>
    <w:rsid w:val="00383543"/>
    <w:pPr>
      <w:keepNext w:val="true"/>
      <w:spacing w:before="240" w:after="120"/>
    </w:pPr>
    <w:rPr>
      <w:rFonts w:ascii="Liberation Sans" w:hAnsi="Liberation Sans" w:eastAsia="Tahoma" w:cs="Droid Sans Devanagari"/>
    </w:rPr>
  </w:style>
  <w:style w:type="paragraph" w:styleId="Style19">
    <w:name w:val="Body Text"/>
    <w:basedOn w:val="Normal"/>
    <w:rsid w:val="001b7e66"/>
    <w:pPr>
      <w:ind w:right="-483" w:hanging="0"/>
      <w:jc w:val="both"/>
    </w:pPr>
    <w:rPr>
      <w:b/>
      <w:bCs/>
      <w:szCs w:val="24"/>
    </w:rPr>
  </w:style>
  <w:style w:type="paragraph" w:styleId="Style20">
    <w:name w:val="List"/>
    <w:basedOn w:val="Style19"/>
    <w:rsid w:val="001b7e66"/>
    <w:pPr/>
    <w:rPr>
      <w:rFonts w:cs="Droid Sans Devanagari"/>
    </w:rPr>
  </w:style>
  <w:style w:type="paragraph" w:styleId="Style21" w:customStyle="1">
    <w:name w:val="Caption"/>
    <w:basedOn w:val="Normal"/>
    <w:qFormat/>
    <w:rsid w:val="00383543"/>
    <w:pPr>
      <w:suppressLineNumbers/>
      <w:spacing w:before="120" w:after="120"/>
    </w:pPr>
    <w:rPr>
      <w:rFonts w:cs="Droid Sans Devanagari"/>
      <w:i/>
      <w:iCs/>
      <w:sz w:val="24"/>
      <w:szCs w:val="24"/>
    </w:rPr>
  </w:style>
  <w:style w:type="paragraph" w:styleId="Style22">
    <w:name w:val="Указатель"/>
    <w:basedOn w:val="Normal"/>
    <w:qFormat/>
    <w:pPr>
      <w:suppressLineNumbers/>
    </w:pPr>
    <w:rPr>
      <w:rFonts w:ascii="Calibri" w:hAnsi="Calibri" w:cs="Droid Sans Devanagari"/>
    </w:rPr>
  </w:style>
  <w:style w:type="paragraph" w:styleId="Indexheading">
    <w:name w:val="index heading"/>
    <w:basedOn w:val="Normal"/>
    <w:qFormat/>
    <w:rsid w:val="00383543"/>
    <w:pPr>
      <w:suppressLineNumbers/>
    </w:pPr>
    <w:rPr>
      <w:rFonts w:cs="Droid Sans Devanagari"/>
    </w:rPr>
  </w:style>
  <w:style w:type="paragraph" w:styleId="11" w:customStyle="1">
    <w:name w:val="Заголовок1"/>
    <w:basedOn w:val="Normal"/>
    <w:next w:val="Style19"/>
    <w:qFormat/>
    <w:rsid w:val="001b7e66"/>
    <w:pPr>
      <w:jc w:val="center"/>
    </w:pPr>
    <w:rPr>
      <w:b/>
      <w:bCs/>
      <w:szCs w:val="24"/>
    </w:rPr>
  </w:style>
  <w:style w:type="paragraph" w:styleId="Caption">
    <w:name w:val="caption"/>
    <w:basedOn w:val="Normal"/>
    <w:qFormat/>
    <w:rsid w:val="001b7e66"/>
    <w:pPr>
      <w:suppressLineNumbers/>
      <w:spacing w:before="120" w:after="120"/>
    </w:pPr>
    <w:rPr>
      <w:rFonts w:cs="Droid Sans Devanagari"/>
      <w:i/>
      <w:iCs/>
      <w:sz w:val="24"/>
      <w:szCs w:val="24"/>
    </w:rPr>
  </w:style>
  <w:style w:type="paragraph" w:styleId="21" w:customStyle="1">
    <w:name w:val="Указатель2"/>
    <w:basedOn w:val="Normal"/>
    <w:qFormat/>
    <w:rsid w:val="001b7e66"/>
    <w:pPr>
      <w:suppressLineNumbers/>
    </w:pPr>
    <w:rPr>
      <w:rFonts w:cs="Droid Sans Devanagari"/>
    </w:rPr>
  </w:style>
  <w:style w:type="paragraph" w:styleId="12" w:customStyle="1">
    <w:name w:val="Название объекта1"/>
    <w:basedOn w:val="Normal"/>
    <w:qFormat/>
    <w:rsid w:val="001b7e66"/>
    <w:pPr>
      <w:suppressLineNumbers/>
      <w:spacing w:before="120" w:after="120"/>
    </w:pPr>
    <w:rPr>
      <w:rFonts w:cs="Droid Sans Devanagari"/>
      <w:i/>
      <w:iCs/>
      <w:sz w:val="24"/>
      <w:szCs w:val="24"/>
    </w:rPr>
  </w:style>
  <w:style w:type="paragraph" w:styleId="13" w:customStyle="1">
    <w:name w:val="Указатель1"/>
    <w:basedOn w:val="Normal"/>
    <w:qFormat/>
    <w:rsid w:val="001b7e66"/>
    <w:pPr>
      <w:suppressLineNumbers/>
    </w:pPr>
    <w:rPr>
      <w:rFonts w:cs="Droid Sans Devanagari"/>
    </w:rPr>
  </w:style>
  <w:style w:type="paragraph" w:styleId="ConsNonformat" w:customStyle="1">
    <w:name w:val="ConsNonformat"/>
    <w:qFormat/>
    <w:rsid w:val="001b7e66"/>
    <w:pPr>
      <w:widowControl w:val="false"/>
      <w:suppressAutoHyphens w:val="true"/>
      <w:bidi w:val="0"/>
      <w:spacing w:before="0" w:after="0"/>
      <w:ind w:right="19772" w:hanging="0"/>
      <w:jc w:val="left"/>
    </w:pPr>
    <w:rPr>
      <w:rFonts w:ascii="Courier New" w:hAnsi="Courier New" w:cs="Courier New" w:eastAsia="Times New Roman"/>
      <w:color w:val="auto"/>
      <w:kern w:val="0"/>
      <w:sz w:val="20"/>
      <w:szCs w:val="20"/>
      <w:lang w:eastAsia="zh-CN" w:val="ru-RU" w:bidi="ar-SA"/>
    </w:rPr>
  </w:style>
  <w:style w:type="paragraph" w:styleId="ConsPlusTitle" w:customStyle="1">
    <w:name w:val="ConsPlusTitle"/>
    <w:qFormat/>
    <w:rsid w:val="001b7e66"/>
    <w:pPr>
      <w:widowControl w:val="false"/>
      <w:suppressAutoHyphens w:val="true"/>
      <w:bidi w:val="0"/>
      <w:spacing w:before="0" w:after="0"/>
      <w:jc w:val="left"/>
    </w:pPr>
    <w:rPr>
      <w:rFonts w:ascii="Calibri" w:hAnsi="Calibri" w:eastAsia="Calibri" w:cs="Calibri"/>
      <w:b/>
      <w:bCs/>
      <w:color w:val="auto"/>
      <w:kern w:val="0"/>
      <w:sz w:val="22"/>
      <w:szCs w:val="22"/>
      <w:lang w:eastAsia="zh-CN" w:val="ru-RU" w:bidi="ar-SA"/>
    </w:rPr>
  </w:style>
  <w:style w:type="paragraph" w:styleId="Style23" w:customStyle="1">
    <w:name w:val="Знак"/>
    <w:basedOn w:val="Normal"/>
    <w:qFormat/>
    <w:rsid w:val="001b7e66"/>
    <w:pPr>
      <w:spacing w:before="280" w:after="280"/>
    </w:pPr>
    <w:rPr>
      <w:rFonts w:ascii="Tahoma" w:hAnsi="Tahoma" w:cs="Tahoma"/>
      <w:sz w:val="20"/>
      <w:szCs w:val="20"/>
      <w:lang w:val="en-US"/>
    </w:rPr>
  </w:style>
  <w:style w:type="paragraph" w:styleId="NoSpacing">
    <w:name w:val="No Spacing"/>
    <w:qFormat/>
    <w:rsid w:val="001b7e66"/>
    <w:pPr>
      <w:widowControl/>
      <w:suppressAutoHyphens w:val="true"/>
      <w:bidi w:val="0"/>
      <w:spacing w:before="0" w:after="0"/>
      <w:jc w:val="left"/>
    </w:pPr>
    <w:rPr>
      <w:rFonts w:eastAsia="Calibri" w:ascii="Times New Roman" w:hAnsi="Times New Roman" w:cs="Times New Roman"/>
      <w:color w:val="auto"/>
      <w:kern w:val="0"/>
      <w:sz w:val="28"/>
      <w:szCs w:val="22"/>
      <w:lang w:eastAsia="zh-CN" w:val="ru-RU" w:bidi="ar-SA"/>
    </w:rPr>
  </w:style>
  <w:style w:type="paragraph" w:styleId="BalloonText">
    <w:name w:val="Balloon Text"/>
    <w:basedOn w:val="Normal"/>
    <w:qFormat/>
    <w:rsid w:val="001b7e66"/>
    <w:pPr/>
    <w:rPr>
      <w:rFonts w:ascii="Tahoma" w:hAnsi="Tahoma" w:cs="Tahoma"/>
      <w:sz w:val="16"/>
      <w:szCs w:val="16"/>
    </w:rPr>
  </w:style>
  <w:style w:type="paragraph" w:styleId="ConsTitle" w:customStyle="1">
    <w:name w:val="ConsTitle"/>
    <w:qFormat/>
    <w:rsid w:val="001b7e66"/>
    <w:pPr>
      <w:widowControl w:val="false"/>
      <w:suppressAutoHyphens w:val="true"/>
      <w:bidi w:val="0"/>
      <w:snapToGrid w:val="false"/>
      <w:spacing w:before="0" w:after="0"/>
      <w:jc w:val="left"/>
    </w:pPr>
    <w:rPr>
      <w:rFonts w:ascii="Arial" w:hAnsi="Arial" w:cs="Arial" w:eastAsia="Times New Roman"/>
      <w:b/>
      <w:color w:val="auto"/>
      <w:kern w:val="0"/>
      <w:sz w:val="16"/>
      <w:szCs w:val="20"/>
      <w:lang w:eastAsia="zh-CN" w:val="ru-RU" w:bidi="ar-SA"/>
    </w:rPr>
  </w:style>
  <w:style w:type="paragraph" w:styleId="ConsPlusNormal" w:customStyle="1">
    <w:name w:val="ConsPlusNormal"/>
    <w:qFormat/>
    <w:rsid w:val="001b7e66"/>
    <w:pPr>
      <w:widowControl/>
      <w:suppressAutoHyphens w:val="true"/>
      <w:bidi w:val="0"/>
      <w:spacing w:before="0" w:after="0"/>
      <w:ind w:firstLine="720"/>
      <w:jc w:val="left"/>
    </w:pPr>
    <w:rPr>
      <w:rFonts w:ascii="Arial" w:hAnsi="Arial" w:cs="Arial" w:eastAsia="Times New Roman"/>
      <w:color w:val="auto"/>
      <w:kern w:val="0"/>
      <w:sz w:val="20"/>
      <w:szCs w:val="20"/>
      <w:lang w:eastAsia="zh-CN" w:val="ru-RU" w:bidi="ar-SA"/>
    </w:rPr>
  </w:style>
  <w:style w:type="paragraph" w:styleId="S1" w:customStyle="1">
    <w:name w:val="s_1"/>
    <w:basedOn w:val="Normal"/>
    <w:qFormat/>
    <w:rsid w:val="001b7e66"/>
    <w:pPr>
      <w:ind w:firstLine="720"/>
      <w:jc w:val="both"/>
    </w:pPr>
    <w:rPr>
      <w:rFonts w:ascii="Arial" w:hAnsi="Arial" w:cs="Arial"/>
      <w:sz w:val="26"/>
      <w:szCs w:val="26"/>
    </w:rPr>
  </w:style>
  <w:style w:type="paragraph" w:styleId="14" w:customStyle="1">
    <w:name w:val="Схема документа1"/>
    <w:basedOn w:val="Normal"/>
    <w:qFormat/>
    <w:rsid w:val="001b7e66"/>
    <w:pPr/>
    <w:rPr>
      <w:rFonts w:ascii="Tahoma" w:hAnsi="Tahoma" w:cs="Tahoma"/>
      <w:sz w:val="16"/>
      <w:szCs w:val="16"/>
    </w:rPr>
  </w:style>
  <w:style w:type="paragraph" w:styleId="Style24" w:customStyle="1">
    <w:name w:val="Текст в заданном формате"/>
    <w:basedOn w:val="Normal"/>
    <w:qFormat/>
    <w:rsid w:val="001b7e66"/>
    <w:pPr>
      <w:widowControl w:val="false"/>
    </w:pPr>
    <w:rPr>
      <w:rFonts w:ascii="Liberation Mono" w:hAnsi="Liberation Mono" w:eastAsia="Droid Sans Fallback" w:cs="Liberation Mono"/>
      <w:sz w:val="20"/>
      <w:szCs w:val="20"/>
      <w:lang w:bidi="hi-IN"/>
    </w:rPr>
  </w:style>
  <w:style w:type="paragraph" w:styleId="15" w:customStyle="1">
    <w:name w:val="Без интервала1"/>
    <w:qFormat/>
    <w:rsid w:val="001b7e66"/>
    <w:pPr>
      <w:widowControl/>
      <w:suppressAutoHyphens w:val="true"/>
      <w:bidi w:val="0"/>
      <w:spacing w:before="0" w:after="0"/>
      <w:jc w:val="left"/>
    </w:pPr>
    <w:rPr>
      <w:rFonts w:ascii="Calibri" w:hAnsi="Calibri" w:cs="Calibri" w:eastAsia="Times New Roman"/>
      <w:color w:val="auto"/>
      <w:kern w:val="0"/>
      <w:sz w:val="22"/>
      <w:szCs w:val="22"/>
      <w:lang w:eastAsia="zh-CN" w:val="ru-RU" w:bidi="ar-SA"/>
    </w:rPr>
  </w:style>
  <w:style w:type="paragraph" w:styleId="Style25">
    <w:name w:val="Subtitle"/>
    <w:basedOn w:val="Normal"/>
    <w:next w:val="Style19"/>
    <w:qFormat/>
    <w:rsid w:val="001b7e66"/>
    <w:pPr>
      <w:jc w:val="center"/>
    </w:pPr>
    <w:rPr>
      <w:b/>
      <w:szCs w:val="20"/>
    </w:rPr>
  </w:style>
  <w:style w:type="paragraph" w:styleId="Style26" w:customStyle="1">
    <w:name w:val="Footnote Text"/>
    <w:basedOn w:val="Normal"/>
    <w:rsid w:val="001b7e66"/>
    <w:pPr/>
    <w:rPr>
      <w:sz w:val="20"/>
      <w:szCs w:val="20"/>
    </w:rPr>
  </w:style>
  <w:style w:type="paragraph" w:styleId="ListParagraph">
    <w:name w:val="List Paragraph"/>
    <w:basedOn w:val="Normal"/>
    <w:uiPriority w:val="34"/>
    <w:qFormat/>
    <w:rsid w:val="008847ff"/>
    <w:pPr>
      <w:spacing w:before="0" w:after="0"/>
      <w:ind w:left="720" w:hanging="0"/>
      <w:contextualSpacing/>
    </w:pPr>
    <w:rPr/>
  </w:style>
  <w:style w:type="paragraph" w:styleId="Western" w:customStyle="1">
    <w:name w:val="western"/>
    <w:basedOn w:val="Normal"/>
    <w:qFormat/>
    <w:rsid w:val="00877afe"/>
    <w:pPr>
      <w:suppressAutoHyphens w:val="false"/>
      <w:spacing w:beforeAutospacing="1" w:after="0"/>
      <w:ind w:right="-482" w:hanging="0"/>
      <w:jc w:val="both"/>
    </w:pPr>
    <w:rPr>
      <w:b/>
      <w:bCs/>
      <w:lang w:eastAsia="ru-RU"/>
    </w:rPr>
  </w:style>
  <w:style w:type="paragraph" w:styleId="NormalWeb">
    <w:name w:val="Normal (Web)"/>
    <w:basedOn w:val="Normal"/>
    <w:uiPriority w:val="99"/>
    <w:semiHidden/>
    <w:unhideWhenUsed/>
    <w:qFormat/>
    <w:rsid w:val="00385e0b"/>
    <w:pPr>
      <w:suppressAutoHyphens w:val="false"/>
      <w:spacing w:beforeAutospacing="1" w:after="0"/>
      <w:ind w:right="-482" w:hanging="0"/>
      <w:jc w:val="both"/>
    </w:pPr>
    <w:rPr>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f7">
    <w:name w:val="Table Grid"/>
    <w:basedOn w:val="a1"/>
    <w:uiPriority w:val="59"/>
    <w:rsid w:val="00f46aef"/>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913</TotalTime>
  <Application>LibreOffice/7.5.7.1$Linux_X86_64 LibreOffice_project/50$Build-1</Application>
  <AppVersion>15.0000</AppVersion>
  <Pages>3</Pages>
  <Words>667</Words>
  <Characters>4904</Characters>
  <CharactersWithSpaces>5579</CharactersWithSpaces>
  <Paragraphs>39</Paragraphs>
  <Company>КонсультантПлюс Версия 4020.00.61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2021-10-19T08:45:00Z</dcterms:created>
  <dc:creator>Сергей Викторович</dc:creator>
  <dc:description/>
  <dc:language>ru-RU</dc:language>
  <cp:lastModifiedBy/>
  <cp:lastPrinted>2023-11-02T13:50:13Z</cp:lastPrinted>
  <dcterms:modified xsi:type="dcterms:W3CDTF">2023-11-02T13:51:29Z</dcterms:modified>
  <cp:revision>75</cp:revision>
  <dc:subject/>
  <dc:title>Федеральный закон от 31.07.2020 N 248-ФЗ(ред. от 11.06.2021)"О государственном контроле (надзоре) и муниципальном контроле в Российской Федерации"</dc:title>
</cp:coreProperties>
</file>

<file path=docProps/custom.xml><?xml version="1.0" encoding="utf-8"?>
<Properties xmlns="http://schemas.openxmlformats.org/officeDocument/2006/custom-properties" xmlns:vt="http://schemas.openxmlformats.org/officeDocument/2006/docPropsVTypes"/>
</file>