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Style w:val="a3"/>
        <w:tblW w:w="9498"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5227"/>
        <w:gridCol w:w="4270"/>
      </w:tblGrid>
      <w:tr>
        <w:trPr/>
        <w:tc>
          <w:tcPr>
            <w:tcW w:w="5227" w:type="dxa"/>
            <w:tcBorders>
              <w:top w:val="nil"/>
              <w:left w:val="nil"/>
              <w:bottom w:val="nil"/>
              <w:right w:val="nil"/>
            </w:tcBorders>
          </w:tcPr>
          <w:p>
            <w:pPr>
              <w:pStyle w:val="Normal"/>
              <w:widowControl/>
              <w:suppressAutoHyphens w:val="true"/>
              <w:spacing w:lineRule="exact"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4270" w:type="dxa"/>
            <w:tcBorders>
              <w:top w:val="nil"/>
              <w:left w:val="nil"/>
              <w:bottom w:val="nil"/>
              <w:right w:val="nil"/>
            </w:tcBorders>
          </w:tcPr>
          <w:p>
            <w:pPr>
              <w:pStyle w:val="Normal"/>
              <w:widowControl/>
              <w:suppressAutoHyphens w:val="true"/>
              <w:spacing w:lineRule="exact" w:line="240" w:before="0" w:after="0"/>
              <w:jc w:val="right"/>
              <w:rPr>
                <w:rFonts w:ascii="Times New Roman" w:hAnsi="Times New Roman" w:cs="Times New Roman"/>
                <w:sz w:val="28"/>
                <w:szCs w:val="28"/>
              </w:rPr>
            </w:pPr>
            <w:r>
              <w:rPr>
                <w:rFonts w:cs="Times New Roman" w:ascii="Times New Roman" w:hAnsi="Times New Roman"/>
                <w:sz w:val="28"/>
                <w:szCs w:val="28"/>
              </w:rPr>
            </w:r>
          </w:p>
        </w:tc>
      </w:tr>
    </w:tbl>
    <w:p>
      <w:pPr>
        <w:pStyle w:val="Normal"/>
        <w:spacing w:lineRule="auto" w:line="240"/>
        <w:ind w:firstLine="708"/>
        <w:jc w:val="center"/>
        <w:rPr>
          <w:rFonts w:ascii="Times New Roman" w:hAnsi="Times New Roman" w:cs="Times New Roman"/>
          <w:sz w:val="27"/>
          <w:szCs w:val="28"/>
        </w:rPr>
      </w:pPr>
      <w:r>
        <w:rPr>
          <w:rFonts w:cs="Times New Roman" w:ascii="Times New Roman" w:hAnsi="Times New Roman"/>
          <w:sz w:val="27"/>
          <w:szCs w:val="28"/>
        </w:rPr>
        <w:t>Сведения, необходимые для проведения независимой экспертизы проекта нормативного правового акта администрации Петровского муниципального округа Ставропольского края</w:t>
      </w:r>
    </w:p>
    <w:tbl>
      <w:tblPr>
        <w:tblStyle w:val="a3"/>
        <w:tblW w:w="960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503"/>
        <w:gridCol w:w="5102"/>
      </w:tblGrid>
      <w:tr>
        <w:trPr/>
        <w:tc>
          <w:tcPr>
            <w:tcW w:w="4503" w:type="dxa"/>
            <w:tcBorders/>
          </w:tcPr>
          <w:p>
            <w:pPr>
              <w:pStyle w:val="Normal"/>
              <w:widowControl/>
              <w:suppressAutoHyphens w:val="true"/>
              <w:spacing w:lineRule="auto" w:line="240" w:before="0" w:after="0"/>
              <w:jc w:val="both"/>
              <w:rPr>
                <w:rFonts w:ascii="Times New Roman" w:hAnsi="Times New Roman" w:cs="Times New Roman"/>
                <w:sz w:val="26"/>
                <w:szCs w:val="28"/>
              </w:rPr>
            </w:pPr>
            <w:r>
              <w:rPr>
                <w:rFonts w:eastAsia="Calibri" w:cs="Times New Roman" w:ascii="Times New Roman" w:hAnsi="Times New Roman"/>
                <w:kern w:val="0"/>
                <w:sz w:val="26"/>
                <w:szCs w:val="28"/>
                <w:lang w:val="ru-RU" w:eastAsia="en-US" w:bidi="ar-SA"/>
              </w:rPr>
              <w:t>Наименование проекта нормативного правового акта Совета депутатов Петровского городского округа Ставропольского края (далее – проект НПА)</w:t>
            </w:r>
          </w:p>
        </w:tc>
        <w:tc>
          <w:tcPr>
            <w:tcW w:w="5102" w:type="dxa"/>
            <w:tcBorders/>
          </w:tcPr>
          <w:p>
            <w:pPr>
              <w:pStyle w:val="Normal"/>
              <w:widowControl/>
              <w:suppressAutoHyphens w:val="true"/>
              <w:spacing w:lineRule="auto" w:line="240" w:before="0" w:after="0"/>
              <w:jc w:val="both"/>
              <w:rPr>
                <w:rFonts w:ascii="Times New Roman" w:hAnsi="Times New Roman" w:cs="Times New Roman"/>
                <w:sz w:val="26"/>
                <w:szCs w:val="28"/>
              </w:rPr>
            </w:pPr>
            <w:r>
              <w:rPr>
                <w:rFonts w:eastAsia="Calibri" w:cs="Times New Roman" w:ascii="Times New Roman" w:hAnsi="Times New Roman"/>
                <w:kern w:val="0"/>
                <w:sz w:val="26"/>
                <w:szCs w:val="28"/>
                <w:lang w:val="ru-RU" w:eastAsia="en-US" w:bidi="ar-SA"/>
              </w:rPr>
              <w:t>проект постановления администрации Петровского муниципального округа Ставропольского края «Об утверждении административного регламента предоставления администрацией Петровского муниципального округа Ставропольского края муниципальной услуги «Предоставление разрешения на условно разрешенный вид использования земельного участка или объекта капитального строительства»»</w:t>
            </w:r>
          </w:p>
        </w:tc>
      </w:tr>
      <w:tr>
        <w:trPr/>
        <w:tc>
          <w:tcPr>
            <w:tcW w:w="4503" w:type="dxa"/>
            <w:tcBorders/>
          </w:tcPr>
          <w:p>
            <w:pPr>
              <w:pStyle w:val="Normal"/>
              <w:widowControl/>
              <w:suppressAutoHyphens w:val="true"/>
              <w:spacing w:lineRule="auto" w:line="240" w:before="0" w:after="0"/>
              <w:jc w:val="both"/>
              <w:rPr>
                <w:rFonts w:ascii="Times New Roman" w:hAnsi="Times New Roman" w:cs="Times New Roman"/>
                <w:sz w:val="26"/>
                <w:szCs w:val="28"/>
              </w:rPr>
            </w:pPr>
            <w:r>
              <w:rPr>
                <w:rFonts w:eastAsia="Calibri" w:cs="Times New Roman" w:ascii="Times New Roman" w:hAnsi="Times New Roman"/>
                <w:kern w:val="0"/>
                <w:sz w:val="26"/>
                <w:szCs w:val="28"/>
                <w:lang w:val="ru-RU" w:eastAsia="en-US" w:bidi="ar-SA"/>
              </w:rPr>
              <w:t>Проект НПА</w:t>
            </w:r>
          </w:p>
        </w:tc>
        <w:tc>
          <w:tcPr>
            <w:tcW w:w="5102" w:type="dxa"/>
            <w:tcBorders/>
          </w:tcPr>
          <w:p>
            <w:pPr>
              <w:pStyle w:val="Normal"/>
              <w:widowControl/>
              <w:suppressAutoHyphens w:val="true"/>
              <w:spacing w:lineRule="auto" w:line="240" w:before="0" w:after="0"/>
              <w:jc w:val="both"/>
              <w:rPr>
                <w:rFonts w:ascii="Times New Roman" w:hAnsi="Times New Roman" w:cs="Times New Roman"/>
                <w:sz w:val="26"/>
                <w:szCs w:val="28"/>
              </w:rPr>
            </w:pPr>
            <w:r>
              <w:rPr>
                <w:rFonts w:eastAsia="Calibri" w:cs="Times New Roman" w:ascii="Times New Roman" w:hAnsi="Times New Roman"/>
                <w:kern w:val="0"/>
                <w:sz w:val="26"/>
                <w:szCs w:val="28"/>
                <w:lang w:val="ru-RU" w:eastAsia="en-US" w:bidi="ar-SA"/>
              </w:rPr>
              <w:t>прилагается в электронном виде</w:t>
            </w:r>
          </w:p>
        </w:tc>
      </w:tr>
      <w:tr>
        <w:trPr/>
        <w:tc>
          <w:tcPr>
            <w:tcW w:w="4503" w:type="dxa"/>
            <w:tcBorders/>
          </w:tcPr>
          <w:p>
            <w:pPr>
              <w:pStyle w:val="Normal"/>
              <w:widowControl/>
              <w:suppressAutoHyphens w:val="true"/>
              <w:spacing w:lineRule="auto" w:line="240" w:before="0" w:after="0"/>
              <w:jc w:val="both"/>
              <w:rPr>
                <w:rFonts w:ascii="Times New Roman" w:hAnsi="Times New Roman" w:cs="Times New Roman"/>
                <w:sz w:val="26"/>
                <w:szCs w:val="28"/>
              </w:rPr>
            </w:pPr>
            <w:r>
              <w:rPr>
                <w:rFonts w:eastAsia="Calibri" w:cs="Times New Roman" w:ascii="Times New Roman" w:hAnsi="Times New Roman"/>
                <w:kern w:val="0"/>
                <w:sz w:val="26"/>
                <w:szCs w:val="28"/>
                <w:lang w:val="ru-RU" w:eastAsia="en-US" w:bidi="ar-SA"/>
              </w:rPr>
              <w:t>Дата начала приема заключений по результатам проведения независимой антикоррупционной экспертизы</w:t>
            </w:r>
          </w:p>
        </w:tc>
        <w:tc>
          <w:tcPr>
            <w:tcW w:w="5102" w:type="dxa"/>
            <w:tcBorders/>
          </w:tcPr>
          <w:p>
            <w:pPr>
              <w:pStyle w:val="Normal"/>
              <w:widowControl/>
              <w:suppressAutoHyphens w:val="true"/>
              <w:spacing w:lineRule="auto" w:line="240" w:before="0" w:after="0"/>
              <w:jc w:val="both"/>
              <w:rPr>
                <w:rFonts w:ascii="Times New Roman" w:hAnsi="Times New Roman" w:cs="Times New Roman"/>
                <w:sz w:val="26"/>
                <w:szCs w:val="28"/>
              </w:rPr>
            </w:pPr>
            <w:r>
              <w:rPr>
                <w:rFonts w:eastAsia="Calibri" w:cs="Times New Roman" w:ascii="Times New Roman" w:hAnsi="Times New Roman"/>
                <w:kern w:val="0"/>
                <w:sz w:val="26"/>
                <w:szCs w:val="28"/>
                <w:lang w:val="ru-RU" w:eastAsia="en-US" w:bidi="ar-SA"/>
              </w:rPr>
              <w:t>13 марта 2025 года</w:t>
            </w:r>
          </w:p>
        </w:tc>
      </w:tr>
      <w:tr>
        <w:trPr/>
        <w:tc>
          <w:tcPr>
            <w:tcW w:w="4503" w:type="dxa"/>
            <w:tcBorders/>
          </w:tcPr>
          <w:p>
            <w:pPr>
              <w:pStyle w:val="Normal"/>
              <w:widowControl/>
              <w:suppressAutoHyphens w:val="true"/>
              <w:spacing w:lineRule="auto" w:line="240" w:before="0" w:after="0"/>
              <w:jc w:val="both"/>
              <w:rPr>
                <w:rFonts w:ascii="Times New Roman" w:hAnsi="Times New Roman" w:cs="Times New Roman"/>
                <w:sz w:val="26"/>
                <w:szCs w:val="28"/>
              </w:rPr>
            </w:pPr>
            <w:r>
              <w:rPr>
                <w:rFonts w:eastAsia="Calibri" w:cs="Times New Roman" w:ascii="Times New Roman" w:hAnsi="Times New Roman"/>
                <w:kern w:val="0"/>
                <w:sz w:val="26"/>
                <w:szCs w:val="28"/>
                <w:lang w:val="ru-RU" w:eastAsia="en-US" w:bidi="ar-SA"/>
              </w:rPr>
              <w:t>Дата окончания приема заключений</w:t>
            </w:r>
          </w:p>
        </w:tc>
        <w:tc>
          <w:tcPr>
            <w:tcW w:w="5102" w:type="dxa"/>
            <w:tcBorders/>
          </w:tcPr>
          <w:p>
            <w:pPr>
              <w:pStyle w:val="Normal"/>
              <w:widowControl/>
              <w:suppressAutoHyphens w:val="true"/>
              <w:spacing w:lineRule="auto" w:line="240" w:before="0" w:after="0"/>
              <w:jc w:val="both"/>
              <w:rPr>
                <w:rFonts w:ascii="Times New Roman" w:hAnsi="Times New Roman" w:cs="Times New Roman"/>
                <w:sz w:val="26"/>
                <w:szCs w:val="28"/>
              </w:rPr>
            </w:pPr>
            <w:r>
              <w:rPr>
                <w:rFonts w:eastAsia="Calibri" w:cs="Times New Roman" w:ascii="Times New Roman" w:hAnsi="Times New Roman"/>
                <w:kern w:val="0"/>
                <w:sz w:val="26"/>
                <w:szCs w:val="28"/>
                <w:lang w:val="ru-RU" w:eastAsia="en-US" w:bidi="ar-SA"/>
              </w:rPr>
              <w:t>1</w:t>
            </w:r>
            <w:r>
              <w:rPr>
                <w:rFonts w:eastAsia="Calibri" w:cs="Times New Roman" w:ascii="Times New Roman" w:hAnsi="Times New Roman"/>
                <w:kern w:val="0"/>
                <w:sz w:val="26"/>
                <w:szCs w:val="28"/>
                <w:lang w:val="ru-RU" w:eastAsia="en-US" w:bidi="ar-SA"/>
              </w:rPr>
              <w:t>9</w:t>
            </w:r>
            <w:r>
              <w:rPr>
                <w:rFonts w:eastAsia="Calibri" w:cs="Times New Roman" w:ascii="Times New Roman" w:hAnsi="Times New Roman"/>
                <w:kern w:val="0"/>
                <w:sz w:val="26"/>
                <w:szCs w:val="28"/>
                <w:lang w:val="ru-RU" w:eastAsia="en-US" w:bidi="ar-SA"/>
              </w:rPr>
              <w:t xml:space="preserve"> марта 2025 года</w:t>
            </w:r>
          </w:p>
        </w:tc>
      </w:tr>
      <w:tr>
        <w:trPr/>
        <w:tc>
          <w:tcPr>
            <w:tcW w:w="4503" w:type="dxa"/>
            <w:tcBorders/>
          </w:tcPr>
          <w:p>
            <w:pPr>
              <w:pStyle w:val="Normal"/>
              <w:widowControl/>
              <w:suppressAutoHyphens w:val="true"/>
              <w:spacing w:lineRule="auto" w:line="240" w:before="0" w:after="0"/>
              <w:jc w:val="both"/>
              <w:rPr>
                <w:rFonts w:ascii="Times New Roman" w:hAnsi="Times New Roman" w:cs="Times New Roman"/>
                <w:sz w:val="26"/>
                <w:szCs w:val="28"/>
              </w:rPr>
            </w:pPr>
            <w:r>
              <w:rPr>
                <w:rFonts w:eastAsia="Calibri" w:cs="Times New Roman" w:ascii="Times New Roman" w:hAnsi="Times New Roman"/>
                <w:kern w:val="0"/>
                <w:sz w:val="26"/>
                <w:szCs w:val="28"/>
                <w:lang w:val="ru-RU" w:eastAsia="en-US" w:bidi="ar-SA"/>
              </w:rPr>
              <w:t>Наименование разработчика</w:t>
            </w:r>
          </w:p>
        </w:tc>
        <w:tc>
          <w:tcPr>
            <w:tcW w:w="5102" w:type="dxa"/>
            <w:tcBorders/>
          </w:tcPr>
          <w:p>
            <w:pPr>
              <w:pStyle w:val="Normal"/>
              <w:widowControl/>
              <w:suppressAutoHyphens w:val="true"/>
              <w:spacing w:lineRule="auto" w:line="240" w:before="0" w:after="0"/>
              <w:jc w:val="both"/>
              <w:rPr>
                <w:rFonts w:ascii="Times New Roman" w:hAnsi="Times New Roman" w:cs="Times New Roman"/>
                <w:sz w:val="26"/>
                <w:szCs w:val="28"/>
              </w:rPr>
            </w:pPr>
            <w:r>
              <w:rPr>
                <w:rFonts w:eastAsia="Calibri" w:cs="Times New Roman" w:ascii="Times New Roman" w:hAnsi="Times New Roman"/>
                <w:kern w:val="0"/>
                <w:sz w:val="26"/>
                <w:szCs w:val="28"/>
                <w:lang w:val="ru-RU" w:eastAsia="en-US" w:bidi="ar-SA"/>
              </w:rPr>
              <w:t>Отдел планирования территорий и землеустройства администрации Петровского муниципального округа Ставропольского края</w:t>
            </w:r>
          </w:p>
        </w:tc>
      </w:tr>
      <w:tr>
        <w:trPr/>
        <w:tc>
          <w:tcPr>
            <w:tcW w:w="4503" w:type="dxa"/>
            <w:tcBorders/>
          </w:tcPr>
          <w:p>
            <w:pPr>
              <w:pStyle w:val="Normal"/>
              <w:widowControl/>
              <w:suppressAutoHyphens w:val="true"/>
              <w:spacing w:lineRule="auto" w:line="240" w:before="0" w:after="0"/>
              <w:jc w:val="both"/>
              <w:rPr>
                <w:rFonts w:ascii="Times New Roman" w:hAnsi="Times New Roman" w:cs="Times New Roman"/>
                <w:sz w:val="26"/>
                <w:szCs w:val="28"/>
              </w:rPr>
            </w:pPr>
            <w:r>
              <w:rPr>
                <w:rFonts w:eastAsia="Calibri" w:cs="Times New Roman" w:ascii="Times New Roman" w:hAnsi="Times New Roman"/>
                <w:kern w:val="0"/>
                <w:sz w:val="26"/>
                <w:szCs w:val="28"/>
                <w:lang w:val="ru-RU" w:eastAsia="en-US" w:bidi="ar-SA"/>
              </w:rPr>
              <w:t>Контактная информация разработчика для направления заключений к проекту НПА</w:t>
            </w:r>
          </w:p>
          <w:p>
            <w:pPr>
              <w:pStyle w:val="Normal"/>
              <w:widowControl/>
              <w:suppressAutoHyphens w:val="true"/>
              <w:spacing w:lineRule="auto" w:line="240" w:before="0" w:after="0"/>
              <w:jc w:val="both"/>
              <w:rPr>
                <w:rFonts w:ascii="Times New Roman" w:hAnsi="Times New Roman" w:cs="Times New Roman"/>
                <w:sz w:val="26"/>
                <w:szCs w:val="28"/>
              </w:rPr>
            </w:pPr>
            <w:r>
              <w:rPr>
                <w:rFonts w:eastAsia="Calibri" w:cs="Times New Roman" w:ascii="Times New Roman" w:hAnsi="Times New Roman"/>
                <w:kern w:val="0"/>
                <w:sz w:val="26"/>
                <w:szCs w:val="28"/>
                <w:lang w:val="ru-RU" w:eastAsia="en-US" w:bidi="ar-SA"/>
              </w:rPr>
              <w:t>Юридический и почтовый адрес разработчика:</w:t>
            </w:r>
          </w:p>
          <w:p>
            <w:pPr>
              <w:pStyle w:val="Normal"/>
              <w:widowControl/>
              <w:suppressAutoHyphens w:val="true"/>
              <w:spacing w:lineRule="auto" w:line="240" w:before="0" w:after="0"/>
              <w:jc w:val="both"/>
              <w:rPr>
                <w:rFonts w:ascii="Times New Roman" w:hAnsi="Times New Roman" w:cs="Times New Roman"/>
                <w:sz w:val="26"/>
                <w:szCs w:val="28"/>
              </w:rPr>
            </w:pPr>
            <w:r>
              <w:rPr>
                <w:rFonts w:cs="Times New Roman" w:ascii="Times New Roman" w:hAnsi="Times New Roman"/>
                <w:sz w:val="26"/>
                <w:szCs w:val="28"/>
              </w:rPr>
            </w:r>
          </w:p>
          <w:p>
            <w:pPr>
              <w:pStyle w:val="Normal"/>
              <w:widowControl/>
              <w:suppressAutoHyphens w:val="true"/>
              <w:spacing w:lineRule="auto" w:line="240" w:before="0" w:after="0"/>
              <w:jc w:val="both"/>
              <w:rPr>
                <w:rFonts w:ascii="Times New Roman" w:hAnsi="Times New Roman" w:cs="Times New Roman"/>
                <w:sz w:val="26"/>
                <w:szCs w:val="28"/>
              </w:rPr>
            </w:pPr>
            <w:r>
              <w:rPr>
                <w:rFonts w:eastAsia="Calibri" w:cs="Times New Roman" w:ascii="Times New Roman" w:hAnsi="Times New Roman"/>
                <w:kern w:val="0"/>
                <w:sz w:val="26"/>
                <w:szCs w:val="28"/>
                <w:lang w:val="ru-RU" w:eastAsia="en-US" w:bidi="ar-SA"/>
              </w:rPr>
              <w:t>адрес электронной почты разработчика:</w:t>
            </w:r>
          </w:p>
          <w:p>
            <w:pPr>
              <w:pStyle w:val="Normal"/>
              <w:widowControl/>
              <w:suppressAutoHyphens w:val="true"/>
              <w:spacing w:lineRule="auto" w:line="240" w:before="0" w:after="0"/>
              <w:jc w:val="both"/>
              <w:rPr>
                <w:rFonts w:ascii="Times New Roman" w:hAnsi="Times New Roman" w:cs="Times New Roman"/>
                <w:sz w:val="26"/>
                <w:szCs w:val="28"/>
              </w:rPr>
            </w:pPr>
            <w:r>
              <w:rPr>
                <w:rFonts w:eastAsia="Calibri" w:cs="Times New Roman" w:ascii="Times New Roman" w:hAnsi="Times New Roman"/>
                <w:kern w:val="0"/>
                <w:sz w:val="26"/>
                <w:szCs w:val="28"/>
                <w:lang w:val="ru-RU" w:eastAsia="en-US" w:bidi="ar-SA"/>
              </w:rPr>
              <w:t>фамилия, имя, отчество лица, ответственного за разработку проекта НПА</w:t>
            </w:r>
          </w:p>
          <w:p>
            <w:pPr>
              <w:pStyle w:val="Normal"/>
              <w:widowControl/>
              <w:suppressAutoHyphens w:val="true"/>
              <w:spacing w:lineRule="auto" w:line="240" w:before="0" w:after="0"/>
              <w:jc w:val="both"/>
              <w:rPr>
                <w:rFonts w:ascii="Times New Roman" w:hAnsi="Times New Roman" w:cs="Times New Roman"/>
                <w:sz w:val="26"/>
                <w:szCs w:val="28"/>
              </w:rPr>
            </w:pPr>
            <w:r>
              <w:rPr>
                <w:rFonts w:eastAsia="Calibri" w:cs="Times New Roman" w:ascii="Times New Roman" w:hAnsi="Times New Roman"/>
                <w:kern w:val="0"/>
                <w:sz w:val="26"/>
                <w:szCs w:val="28"/>
                <w:lang w:val="ru-RU" w:eastAsia="en-US" w:bidi="ar-SA"/>
              </w:rPr>
              <w:t>номер телефона:</w:t>
            </w:r>
          </w:p>
          <w:p>
            <w:pPr>
              <w:pStyle w:val="Normal"/>
              <w:widowControl/>
              <w:suppressAutoHyphens w:val="true"/>
              <w:spacing w:lineRule="auto" w:line="240" w:before="0" w:after="0"/>
              <w:jc w:val="both"/>
              <w:rPr>
                <w:rFonts w:ascii="Times New Roman" w:hAnsi="Times New Roman" w:cs="Times New Roman"/>
                <w:sz w:val="26"/>
                <w:szCs w:val="28"/>
              </w:rPr>
            </w:pPr>
            <w:r>
              <w:rPr>
                <w:rFonts w:eastAsia="Calibri" w:cs="Times New Roman" w:ascii="Times New Roman" w:hAnsi="Times New Roman"/>
                <w:kern w:val="0"/>
                <w:sz w:val="26"/>
                <w:szCs w:val="28"/>
                <w:lang w:val="ru-RU" w:eastAsia="en-US" w:bidi="ar-SA"/>
              </w:rPr>
              <w:t>номер факса:</w:t>
            </w:r>
          </w:p>
        </w:tc>
        <w:tc>
          <w:tcPr>
            <w:tcW w:w="5102" w:type="dxa"/>
            <w:tcBorders/>
          </w:tcPr>
          <w:p>
            <w:pPr>
              <w:pStyle w:val="Normal"/>
              <w:widowControl/>
              <w:suppressAutoHyphens w:val="true"/>
              <w:spacing w:lineRule="auto" w:line="240" w:before="0" w:after="0"/>
              <w:jc w:val="both"/>
              <w:rPr>
                <w:rFonts w:ascii="Times New Roman" w:hAnsi="Times New Roman" w:cs="Times New Roman"/>
                <w:sz w:val="26"/>
                <w:szCs w:val="28"/>
              </w:rPr>
            </w:pPr>
            <w:r>
              <w:rPr>
                <w:rFonts w:cs="Times New Roman" w:ascii="Times New Roman" w:hAnsi="Times New Roman"/>
                <w:sz w:val="26"/>
                <w:szCs w:val="28"/>
              </w:rPr>
            </w:r>
          </w:p>
          <w:p>
            <w:pPr>
              <w:pStyle w:val="Normal"/>
              <w:widowControl/>
              <w:suppressAutoHyphens w:val="true"/>
              <w:spacing w:lineRule="auto" w:line="240" w:before="0" w:after="0"/>
              <w:jc w:val="both"/>
              <w:rPr>
                <w:rFonts w:ascii="Times New Roman" w:hAnsi="Times New Roman" w:cs="Times New Roman"/>
                <w:sz w:val="26"/>
                <w:szCs w:val="28"/>
              </w:rPr>
            </w:pPr>
            <w:r>
              <w:rPr>
                <w:rFonts w:cs="Times New Roman" w:ascii="Times New Roman" w:hAnsi="Times New Roman"/>
                <w:sz w:val="26"/>
                <w:szCs w:val="28"/>
              </w:rPr>
            </w:r>
          </w:p>
          <w:p>
            <w:pPr>
              <w:pStyle w:val="Normal"/>
              <w:widowControl/>
              <w:suppressAutoHyphens w:val="true"/>
              <w:spacing w:lineRule="auto" w:line="240" w:before="0" w:after="0"/>
              <w:jc w:val="both"/>
              <w:rPr>
                <w:rFonts w:ascii="Times New Roman" w:hAnsi="Times New Roman" w:cs="Times New Roman"/>
                <w:sz w:val="26"/>
                <w:szCs w:val="28"/>
              </w:rPr>
            </w:pPr>
            <w:r>
              <w:rPr>
                <w:rFonts w:cs="Times New Roman" w:ascii="Times New Roman" w:hAnsi="Times New Roman"/>
                <w:sz w:val="26"/>
                <w:szCs w:val="28"/>
              </w:rPr>
            </w:r>
          </w:p>
          <w:p>
            <w:pPr>
              <w:pStyle w:val="Normal"/>
              <w:widowControl/>
              <w:suppressAutoHyphens w:val="true"/>
              <w:spacing w:lineRule="auto" w:line="240" w:before="0" w:after="0"/>
              <w:jc w:val="both"/>
              <w:rPr>
                <w:rFonts w:ascii="Times New Roman" w:hAnsi="Times New Roman" w:cs="Times New Roman"/>
                <w:sz w:val="26"/>
                <w:szCs w:val="28"/>
              </w:rPr>
            </w:pPr>
            <w:r>
              <w:rPr>
                <w:rFonts w:eastAsia="Calibri" w:cs="Times New Roman" w:ascii="Times New Roman" w:hAnsi="Times New Roman"/>
                <w:kern w:val="0"/>
                <w:sz w:val="26"/>
                <w:szCs w:val="28"/>
                <w:lang w:val="ru-RU" w:eastAsia="en-US" w:bidi="ar-SA"/>
              </w:rPr>
              <w:t>356530, Ставропольский край, Петровский муниципальный округ, г. Светлоград, пл. 50 лет Октября, зд.8</w:t>
            </w:r>
          </w:p>
          <w:p>
            <w:pPr>
              <w:pStyle w:val="Normal"/>
              <w:widowControl/>
              <w:suppressAutoHyphens w:val="true"/>
              <w:spacing w:lineRule="auto" w:line="240" w:before="0" w:after="0"/>
              <w:jc w:val="both"/>
              <w:rPr>
                <w:rFonts w:ascii="Times New Roman" w:hAnsi="Times New Roman" w:cs="Times New Roman"/>
                <w:sz w:val="26"/>
                <w:szCs w:val="28"/>
              </w:rPr>
            </w:pPr>
            <w:hyperlink r:id="rId2">
              <w:r>
                <w:rPr>
                  <w:rStyle w:val="Hyperlink"/>
                  <w:rFonts w:eastAsia="Calibri" w:cs="Times New Roman" w:ascii="Times New Roman" w:hAnsi="Times New Roman"/>
                  <w:kern w:val="0"/>
                  <w:sz w:val="26"/>
                  <w:szCs w:val="28"/>
                  <w:lang w:val="ru-RU" w:eastAsia="en-US" w:bidi="ar-SA"/>
                </w:rPr>
                <w:t>ptizu@petrgosk.ru</w:t>
              </w:r>
            </w:hyperlink>
          </w:p>
          <w:p>
            <w:pPr>
              <w:pStyle w:val="Normal"/>
              <w:widowControl/>
              <w:suppressAutoHyphens w:val="true"/>
              <w:spacing w:lineRule="auto" w:line="240" w:before="0" w:after="0"/>
              <w:jc w:val="both"/>
              <w:rPr>
                <w:rFonts w:ascii="Times New Roman" w:hAnsi="Times New Roman" w:cs="Times New Roman"/>
                <w:sz w:val="26"/>
                <w:szCs w:val="28"/>
              </w:rPr>
            </w:pPr>
            <w:r>
              <w:rPr>
                <w:rFonts w:cs="Times New Roman" w:ascii="Times New Roman" w:hAnsi="Times New Roman"/>
                <w:sz w:val="26"/>
                <w:szCs w:val="28"/>
              </w:rPr>
            </w:r>
          </w:p>
          <w:p>
            <w:pPr>
              <w:pStyle w:val="Normal"/>
              <w:widowControl/>
              <w:suppressAutoHyphens w:val="true"/>
              <w:spacing w:lineRule="auto" w:line="240" w:before="0" w:after="0"/>
              <w:jc w:val="both"/>
              <w:rPr>
                <w:rFonts w:ascii="Times New Roman" w:hAnsi="Times New Roman" w:cs="Times New Roman"/>
                <w:sz w:val="26"/>
                <w:szCs w:val="28"/>
              </w:rPr>
            </w:pPr>
            <w:r>
              <w:rPr>
                <w:rFonts w:eastAsia="Calibri" w:cs="Times New Roman" w:ascii="Times New Roman" w:hAnsi="Times New Roman"/>
                <w:kern w:val="0"/>
                <w:sz w:val="26"/>
                <w:szCs w:val="28"/>
                <w:lang w:val="ru-RU" w:eastAsia="en-US" w:bidi="ar-SA"/>
              </w:rPr>
              <w:t>Русанова Галина Петровна</w:t>
            </w:r>
          </w:p>
          <w:p>
            <w:pPr>
              <w:pStyle w:val="Normal"/>
              <w:widowControl/>
              <w:suppressAutoHyphens w:val="true"/>
              <w:spacing w:lineRule="auto" w:line="240" w:before="0" w:after="0"/>
              <w:jc w:val="both"/>
              <w:rPr>
                <w:rFonts w:ascii="Times New Roman" w:hAnsi="Times New Roman" w:cs="Times New Roman"/>
                <w:sz w:val="26"/>
                <w:szCs w:val="28"/>
              </w:rPr>
            </w:pPr>
            <w:r>
              <w:rPr>
                <w:rFonts w:cs="Times New Roman" w:ascii="Times New Roman" w:hAnsi="Times New Roman"/>
                <w:sz w:val="26"/>
                <w:szCs w:val="28"/>
              </w:rPr>
            </w:r>
          </w:p>
          <w:p>
            <w:pPr>
              <w:pStyle w:val="Normal"/>
              <w:widowControl/>
              <w:suppressAutoHyphens w:val="true"/>
              <w:spacing w:lineRule="auto" w:line="240" w:before="0" w:after="0"/>
              <w:jc w:val="both"/>
              <w:rPr>
                <w:rFonts w:ascii="Times New Roman" w:hAnsi="Times New Roman" w:cs="Times New Roman"/>
                <w:sz w:val="26"/>
                <w:szCs w:val="28"/>
              </w:rPr>
            </w:pPr>
            <w:r>
              <w:rPr>
                <w:rFonts w:cs="Times New Roman" w:ascii="Times New Roman" w:hAnsi="Times New Roman"/>
                <w:sz w:val="26"/>
                <w:szCs w:val="28"/>
              </w:rPr>
            </w:r>
          </w:p>
          <w:p>
            <w:pPr>
              <w:pStyle w:val="Normal"/>
              <w:widowControl/>
              <w:suppressAutoHyphens w:val="true"/>
              <w:spacing w:lineRule="auto" w:line="240" w:before="0" w:after="0"/>
              <w:jc w:val="both"/>
              <w:rPr>
                <w:rFonts w:ascii="Times New Roman" w:hAnsi="Times New Roman" w:cs="Times New Roman"/>
                <w:sz w:val="26"/>
                <w:szCs w:val="28"/>
              </w:rPr>
            </w:pPr>
            <w:r>
              <w:rPr>
                <w:rFonts w:eastAsia="Calibri" w:cs="Times New Roman" w:ascii="Times New Roman" w:hAnsi="Times New Roman"/>
                <w:kern w:val="0"/>
                <w:sz w:val="26"/>
                <w:szCs w:val="28"/>
                <w:lang w:val="ru-RU" w:eastAsia="en-US" w:bidi="ar-SA"/>
              </w:rPr>
              <w:t>8 (86547) 4-05-42</w:t>
            </w:r>
          </w:p>
          <w:p>
            <w:pPr>
              <w:pStyle w:val="Normal"/>
              <w:widowControl/>
              <w:suppressAutoHyphens w:val="true"/>
              <w:spacing w:lineRule="auto" w:line="240" w:before="0" w:after="0"/>
              <w:jc w:val="both"/>
              <w:rPr>
                <w:rFonts w:ascii="Times New Roman" w:hAnsi="Times New Roman" w:cs="Times New Roman"/>
                <w:sz w:val="26"/>
                <w:szCs w:val="28"/>
              </w:rPr>
            </w:pPr>
            <w:r>
              <w:rPr>
                <w:rFonts w:cs="Times New Roman" w:ascii="Times New Roman" w:hAnsi="Times New Roman"/>
                <w:sz w:val="26"/>
                <w:szCs w:val="28"/>
              </w:rPr>
            </w:r>
          </w:p>
        </w:tc>
      </w:tr>
      <w:tr>
        <w:trPr/>
        <w:tc>
          <w:tcPr>
            <w:tcW w:w="4503" w:type="dxa"/>
            <w:tcBorders/>
          </w:tcPr>
          <w:p>
            <w:pPr>
              <w:pStyle w:val="Normal"/>
              <w:widowControl/>
              <w:suppressAutoHyphens w:val="true"/>
              <w:spacing w:lineRule="auto" w:line="240" w:before="0" w:after="0"/>
              <w:jc w:val="both"/>
              <w:rPr>
                <w:rFonts w:ascii="Times New Roman" w:hAnsi="Times New Roman" w:cs="Times New Roman"/>
                <w:sz w:val="26"/>
                <w:szCs w:val="28"/>
              </w:rPr>
            </w:pPr>
            <w:r>
              <w:rPr>
                <w:rFonts w:eastAsia="Calibri" w:cs="Times New Roman" w:ascii="Times New Roman" w:hAnsi="Times New Roman"/>
                <w:kern w:val="0"/>
                <w:sz w:val="26"/>
                <w:szCs w:val="28"/>
                <w:lang w:val="ru-RU" w:eastAsia="en-US" w:bidi="ar-SA"/>
              </w:rPr>
              <w:t>Форма возможного направления заключения</w:t>
            </w:r>
          </w:p>
        </w:tc>
        <w:tc>
          <w:tcPr>
            <w:tcW w:w="5102" w:type="dxa"/>
            <w:tcBorders/>
          </w:tcPr>
          <w:p>
            <w:pPr>
              <w:pStyle w:val="Normal"/>
              <w:widowControl/>
              <w:suppressAutoHyphens w:val="true"/>
              <w:spacing w:lineRule="auto" w:line="240" w:before="0" w:after="0"/>
              <w:jc w:val="both"/>
              <w:rPr>
                <w:rFonts w:ascii="Times New Roman" w:hAnsi="Times New Roman" w:cs="Times New Roman"/>
                <w:sz w:val="26"/>
                <w:szCs w:val="28"/>
              </w:rPr>
            </w:pPr>
            <w:r>
              <w:rPr>
                <w:rFonts w:eastAsia="Calibri" w:cs="Times New Roman" w:ascii="Times New Roman" w:hAnsi="Times New Roman"/>
                <w:kern w:val="0"/>
                <w:sz w:val="26"/>
                <w:szCs w:val="28"/>
                <w:lang w:val="ru-RU" w:eastAsia="en-US" w:bidi="ar-SA"/>
              </w:rPr>
              <w:t>Заключения могут быть предоставлены любым из удобных способов:</w:t>
            </w:r>
          </w:p>
          <w:p>
            <w:pPr>
              <w:pStyle w:val="Normal"/>
              <w:widowControl/>
              <w:suppressAutoHyphens w:val="true"/>
              <w:spacing w:lineRule="auto" w:line="240" w:before="0" w:after="0"/>
              <w:jc w:val="both"/>
              <w:rPr>
                <w:rFonts w:ascii="Times New Roman" w:hAnsi="Times New Roman" w:cs="Times New Roman"/>
                <w:sz w:val="26"/>
                <w:szCs w:val="28"/>
              </w:rPr>
            </w:pPr>
            <w:r>
              <w:rPr>
                <w:rFonts w:eastAsia="Calibri" w:cs="Times New Roman" w:ascii="Times New Roman" w:hAnsi="Times New Roman"/>
                <w:kern w:val="0"/>
                <w:sz w:val="26"/>
                <w:szCs w:val="28"/>
                <w:lang w:val="ru-RU" w:eastAsia="en-US" w:bidi="ar-SA"/>
              </w:rPr>
              <w:t>- на бумажном носителе по почтовому адресу разработчика;</w:t>
            </w:r>
          </w:p>
          <w:p>
            <w:pPr>
              <w:pStyle w:val="Normal"/>
              <w:widowControl/>
              <w:suppressAutoHyphens w:val="true"/>
              <w:spacing w:lineRule="auto" w:line="240" w:before="0" w:after="0"/>
              <w:jc w:val="both"/>
              <w:rPr>
                <w:rFonts w:ascii="Times New Roman" w:hAnsi="Times New Roman" w:cs="Times New Roman"/>
                <w:sz w:val="26"/>
                <w:szCs w:val="28"/>
              </w:rPr>
            </w:pPr>
            <w:r>
              <w:rPr>
                <w:rFonts w:eastAsia="Calibri" w:cs="Times New Roman" w:ascii="Times New Roman" w:hAnsi="Times New Roman"/>
                <w:kern w:val="0"/>
                <w:sz w:val="26"/>
                <w:szCs w:val="28"/>
                <w:lang w:val="ru-RU" w:eastAsia="en-US" w:bidi="ar-SA"/>
              </w:rPr>
              <w:t>- электронным документом с электронной цифровой подписью на электронную почту разработчика;</w:t>
            </w:r>
          </w:p>
          <w:p>
            <w:pPr>
              <w:pStyle w:val="Normal"/>
              <w:widowControl/>
              <w:suppressAutoHyphens w:val="true"/>
              <w:spacing w:lineRule="auto" w:line="240" w:before="0" w:after="0"/>
              <w:jc w:val="both"/>
              <w:rPr>
                <w:rFonts w:ascii="Times New Roman" w:hAnsi="Times New Roman" w:cs="Times New Roman"/>
                <w:sz w:val="26"/>
                <w:szCs w:val="28"/>
              </w:rPr>
            </w:pPr>
            <w:r>
              <w:rPr>
                <w:rFonts w:eastAsia="Calibri" w:cs="Times New Roman" w:ascii="Times New Roman" w:hAnsi="Times New Roman"/>
                <w:kern w:val="0"/>
                <w:sz w:val="26"/>
                <w:szCs w:val="28"/>
                <w:lang w:val="ru-RU" w:eastAsia="en-US" w:bidi="ar-SA"/>
              </w:rPr>
              <w:t>- факсограммой по факсу разработчика</w:t>
            </w:r>
          </w:p>
        </w:tc>
      </w:tr>
    </w:tbl>
    <w:p>
      <w:pPr>
        <w:pStyle w:val="NoSpacing"/>
        <w:ind w:firstLine="708"/>
        <w:jc w:val="both"/>
        <w:rPr>
          <w:rFonts w:ascii="Times New Roman" w:hAnsi="Times New Roman" w:cs="Times New Roman"/>
          <w:sz w:val="16"/>
          <w:szCs w:val="16"/>
        </w:rPr>
      </w:pPr>
      <w:r>
        <w:rPr>
          <w:rFonts w:cs="Times New Roman" w:ascii="Times New Roman" w:hAnsi="Times New Roman"/>
          <w:sz w:val="16"/>
          <w:szCs w:val="16"/>
        </w:rPr>
      </w:r>
    </w:p>
    <w:p>
      <w:pPr>
        <w:pStyle w:val="NoSpacing"/>
        <w:spacing w:lineRule="exact" w:line="240"/>
        <w:rPr>
          <w:rFonts w:ascii="Times New Roman" w:hAnsi="Times New Roman" w:cs="Times New Roman"/>
          <w:sz w:val="28"/>
          <w:szCs w:val="28"/>
        </w:rPr>
      </w:pPr>
      <w:r>
        <w:rPr>
          <w:rFonts w:cs="Times New Roman" w:ascii="Times New Roman" w:hAnsi="Times New Roman"/>
          <w:sz w:val="28"/>
          <w:szCs w:val="28"/>
        </w:rPr>
        <w:t>Начальник отдела планирования</w:t>
      </w:r>
    </w:p>
    <w:p>
      <w:pPr>
        <w:pStyle w:val="NoSpacing"/>
        <w:spacing w:lineRule="exact" w:line="240"/>
        <w:rPr>
          <w:rFonts w:ascii="Times New Roman" w:hAnsi="Times New Roman" w:cs="Times New Roman"/>
          <w:sz w:val="28"/>
          <w:szCs w:val="28"/>
        </w:rPr>
      </w:pPr>
      <w:r>
        <w:rPr>
          <w:rFonts w:cs="Times New Roman" w:ascii="Times New Roman" w:hAnsi="Times New Roman"/>
          <w:sz w:val="28"/>
          <w:szCs w:val="28"/>
        </w:rPr>
        <w:t>территорий и землеустройства –</w:t>
      </w:r>
    </w:p>
    <w:p>
      <w:pPr>
        <w:pStyle w:val="NoSpacing"/>
        <w:spacing w:lineRule="exact" w:line="240"/>
        <w:rPr>
          <w:rFonts w:ascii="Times New Roman" w:hAnsi="Times New Roman" w:cs="Times New Roman"/>
          <w:sz w:val="28"/>
          <w:szCs w:val="28"/>
        </w:rPr>
      </w:pPr>
      <w:r>
        <w:rPr>
          <w:rFonts w:cs="Times New Roman" w:ascii="Times New Roman" w:hAnsi="Times New Roman"/>
          <w:sz w:val="28"/>
          <w:szCs w:val="28"/>
        </w:rPr>
        <w:t>главный архитектор администрации</w:t>
      </w:r>
    </w:p>
    <w:p>
      <w:pPr>
        <w:pStyle w:val="NoSpacing"/>
        <w:spacing w:lineRule="exact" w:line="240"/>
        <w:rPr>
          <w:rFonts w:ascii="Times New Roman" w:hAnsi="Times New Roman" w:cs="Times New Roman"/>
          <w:sz w:val="28"/>
          <w:szCs w:val="28"/>
        </w:rPr>
      </w:pPr>
      <w:r>
        <w:rPr>
          <w:rFonts w:cs="Times New Roman" w:ascii="Times New Roman" w:hAnsi="Times New Roman"/>
          <w:sz w:val="28"/>
          <w:szCs w:val="28"/>
        </w:rPr>
        <w:t xml:space="preserve">Петровского муниципального округа </w:t>
      </w:r>
    </w:p>
    <w:p>
      <w:pPr>
        <w:pStyle w:val="NoSpacing"/>
        <w:spacing w:lineRule="exact" w:line="240"/>
        <w:rPr>
          <w:rFonts w:ascii="Times New Roman" w:hAnsi="Times New Roman" w:cs="Times New Roman"/>
          <w:sz w:val="28"/>
          <w:szCs w:val="28"/>
        </w:rPr>
      </w:pPr>
      <w:r>
        <w:rPr>
          <w:rFonts w:cs="Times New Roman" w:ascii="Times New Roman" w:hAnsi="Times New Roman"/>
          <w:sz w:val="28"/>
          <w:szCs w:val="28"/>
        </w:rPr>
        <w:t>Ставропольского края                                                                        Г.П.Русанова</w:t>
      </w:r>
    </w:p>
    <w:p>
      <w:pPr>
        <w:pStyle w:val="NoSpacing"/>
        <w:spacing w:lineRule="exact" w:line="240"/>
        <w:rPr>
          <w:rFonts w:ascii="Times New Roman" w:hAnsi="Times New Roman" w:cs="Times New Roman"/>
          <w:sz w:val="28"/>
          <w:szCs w:val="28"/>
        </w:rPr>
      </w:pPr>
      <w:r>
        <w:rPr>
          <w:rFonts w:cs="Times New Roman" w:ascii="Times New Roman" w:hAnsi="Times New Roman"/>
          <w:sz w:val="28"/>
          <w:szCs w:val="28"/>
        </w:rPr>
      </w:r>
    </w:p>
    <w:p>
      <w:pPr>
        <w:pStyle w:val="NoSpacing"/>
        <w:spacing w:lineRule="exact" w:line="240"/>
        <w:rPr>
          <w:rFonts w:ascii="Times New Roman" w:hAnsi="Times New Roman" w:cs="Times New Roman"/>
          <w:sz w:val="28"/>
          <w:szCs w:val="28"/>
        </w:rPr>
      </w:pPr>
      <w:r>
        <w:rPr>
          <w:rFonts w:cs="Times New Roman" w:ascii="Times New Roman" w:hAnsi="Times New Roman"/>
          <w:sz w:val="26"/>
          <w:szCs w:val="28"/>
        </w:rPr>
        <w:t xml:space="preserve">__ марта 2025 </w:t>
      </w:r>
      <w:r>
        <w:rPr>
          <w:rFonts w:cs="Times New Roman" w:ascii="Times New Roman" w:hAnsi="Times New Roman"/>
          <w:sz w:val="28"/>
          <w:szCs w:val="28"/>
        </w:rPr>
        <w:t>г.</w:t>
      </w:r>
    </w:p>
    <w:sectPr>
      <w:type w:val="nextPage"/>
      <w:pgSz w:w="11906" w:h="16838"/>
      <w:pgMar w:left="1701" w:right="850" w:gutter="0" w:header="0" w:top="426" w:footer="0" w:bottom="426"/>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Segoe UI">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8333a"/>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Heading5">
    <w:name w:val="Heading 5"/>
    <w:basedOn w:val="Normal"/>
    <w:next w:val="Normal"/>
    <w:link w:val="5"/>
    <w:qFormat/>
    <w:rsid w:val="00a8333a"/>
    <w:pPr>
      <w:keepNext w:val="true"/>
      <w:widowControl w:val="false"/>
      <w:suppressAutoHyphens w:val="true"/>
      <w:spacing w:lineRule="auto" w:line="240" w:before="0" w:after="0"/>
      <w:jc w:val="both"/>
      <w:outlineLvl w:val="4"/>
    </w:pPr>
    <w:rPr>
      <w:rFonts w:ascii="Times New Roman" w:hAnsi="Times New Roman" w:eastAsia="Arial Unicode MS" w:cs="Times New Roman"/>
      <w:sz w:val="28"/>
      <w:szCs w:val="20"/>
      <w:lang w:val="x-none"/>
    </w:rPr>
  </w:style>
  <w:style w:type="paragraph" w:styleId="Heading6">
    <w:name w:val="Heading 6"/>
    <w:basedOn w:val="Normal"/>
    <w:next w:val="Normal"/>
    <w:link w:val="6"/>
    <w:qFormat/>
    <w:rsid w:val="00a8333a"/>
    <w:pPr>
      <w:keepNext w:val="true"/>
      <w:widowControl w:val="false"/>
      <w:suppressAutoHyphens w:val="true"/>
      <w:spacing w:lineRule="auto" w:line="240" w:before="0" w:after="0"/>
      <w:outlineLvl w:val="5"/>
    </w:pPr>
    <w:rPr>
      <w:rFonts w:ascii="Times New Roman" w:hAnsi="Times New Roman" w:eastAsia="Arial Unicode MS" w:cs="Times New Roman"/>
      <w:b/>
      <w:sz w:val="20"/>
      <w:szCs w:val="20"/>
      <w:lang w:val="x-none"/>
    </w:rPr>
  </w:style>
  <w:style w:type="character" w:styleId="DefaultParagraphFont" w:default="1">
    <w:name w:val="Default Paragraph Font"/>
    <w:uiPriority w:val="1"/>
    <w:semiHidden/>
    <w:unhideWhenUsed/>
    <w:qFormat/>
    <w:rPr/>
  </w:style>
  <w:style w:type="character" w:styleId="5" w:customStyle="1">
    <w:name w:val="Заголовок 5 Знак"/>
    <w:basedOn w:val="DefaultParagraphFont"/>
    <w:qFormat/>
    <w:rsid w:val="00a8333a"/>
    <w:rPr>
      <w:rFonts w:ascii="Times New Roman" w:hAnsi="Times New Roman" w:eastAsia="Arial Unicode MS" w:cs="Times New Roman"/>
      <w:sz w:val="28"/>
      <w:szCs w:val="20"/>
      <w:lang w:val="x-none"/>
    </w:rPr>
  </w:style>
  <w:style w:type="character" w:styleId="6" w:customStyle="1">
    <w:name w:val="Заголовок 6 Знак"/>
    <w:basedOn w:val="DefaultParagraphFont"/>
    <w:qFormat/>
    <w:rsid w:val="00a8333a"/>
    <w:rPr>
      <w:rFonts w:ascii="Times New Roman" w:hAnsi="Times New Roman" w:eastAsia="Arial Unicode MS" w:cs="Times New Roman"/>
      <w:b/>
      <w:sz w:val="20"/>
      <w:szCs w:val="20"/>
      <w:lang w:val="x-none"/>
    </w:rPr>
  </w:style>
  <w:style w:type="character" w:styleId="Style12" w:customStyle="1">
    <w:name w:val="Текст выноски Знак"/>
    <w:basedOn w:val="DefaultParagraphFont"/>
    <w:link w:val="BalloonText"/>
    <w:uiPriority w:val="99"/>
    <w:semiHidden/>
    <w:qFormat/>
    <w:rsid w:val="00317653"/>
    <w:rPr>
      <w:rFonts w:ascii="Segoe UI" w:hAnsi="Segoe UI" w:cs="Segoe UI"/>
      <w:sz w:val="18"/>
      <w:szCs w:val="18"/>
    </w:rPr>
  </w:style>
  <w:style w:type="character" w:styleId="Hyperlink">
    <w:name w:val="Hyperlink"/>
    <w:basedOn w:val="DefaultParagraphFont"/>
    <w:uiPriority w:val="99"/>
    <w:unhideWhenUsed/>
    <w:rsid w:val="00de11e0"/>
    <w:rPr>
      <w:color w:themeColor="hyperlink" w:val="0563C1"/>
      <w:u w:val="single"/>
    </w:rPr>
  </w:style>
  <w:style w:type="paragraph" w:styleId="Style13">
    <w:name w:val="Заголовок"/>
    <w:basedOn w:val="Normal"/>
    <w:next w:val="BodyText"/>
    <w:qFormat/>
    <w:pPr>
      <w:keepNext w:val="true"/>
      <w:spacing w:before="240" w:after="120"/>
    </w:pPr>
    <w:rPr>
      <w:rFonts w:ascii="Liberation Sans" w:hAnsi="Liberation Sans" w:eastAsia="Tahoma" w:cs="Droid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Droid Sans Devanagari"/>
    </w:rPr>
  </w:style>
  <w:style w:type="paragraph" w:styleId="Caption">
    <w:name w:val="Caption"/>
    <w:basedOn w:val="Normal"/>
    <w:qFormat/>
    <w:pPr>
      <w:suppressLineNumbers/>
      <w:spacing w:before="120" w:after="120"/>
    </w:pPr>
    <w:rPr>
      <w:rFonts w:cs="Droid Sans Devanagari"/>
      <w:i/>
      <w:iCs/>
      <w:sz w:val="24"/>
      <w:szCs w:val="24"/>
    </w:rPr>
  </w:style>
  <w:style w:type="paragraph" w:styleId="Style14">
    <w:name w:val="Указатель"/>
    <w:basedOn w:val="Normal"/>
    <w:qFormat/>
    <w:pPr>
      <w:suppressLineNumbers/>
    </w:pPr>
    <w:rPr>
      <w:rFonts w:cs="Droid Sans Devanagari"/>
    </w:rPr>
  </w:style>
  <w:style w:type="paragraph" w:styleId="NoSpacing">
    <w:name w:val="No Spacing"/>
    <w:uiPriority w:val="1"/>
    <w:qFormat/>
    <w:rsid w:val="00a8333a"/>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BalloonText">
    <w:name w:val="Balloon Text"/>
    <w:basedOn w:val="Normal"/>
    <w:link w:val="Style12"/>
    <w:uiPriority w:val="99"/>
    <w:semiHidden/>
    <w:unhideWhenUsed/>
    <w:qFormat/>
    <w:rsid w:val="00317653"/>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uiPriority w:val="39"/>
    <w:rsid w:val="00a8333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ptizu@petrgosk.ru"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148</TotalTime>
  <Application>LibreOffice/7.6.6.3$Linux_X86_64 LibreOffice_project/60$Build-3</Application>
  <AppVersion>15.0000</AppVersion>
  <Pages>1</Pages>
  <Words>212</Words>
  <Characters>1697</Characters>
  <CharactersWithSpaces>1951</CharactersWithSpaces>
  <Paragraphs>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2020-07-20T03:28:00Z</dcterms:created>
  <dc:creator>Лампочкин Василий</dc:creator>
  <dc:description/>
  <dc:language>ru-RU</dc:language>
  <cp:lastModifiedBy/>
  <cp:lastPrinted>2025-03-13T10:52:23Z</cp:lastPrinted>
  <dcterms:modified xsi:type="dcterms:W3CDTF">2025-03-13T10:53:01Z</dcterms:modified>
  <cp:revision>29</cp:revision>
  <dc:subject/>
  <dc:title/>
</cp:coreProperties>
</file>

<file path=docProps/custom.xml><?xml version="1.0" encoding="utf-8"?>
<Properties xmlns="http://schemas.openxmlformats.org/officeDocument/2006/custom-properties" xmlns:vt="http://schemas.openxmlformats.org/officeDocument/2006/docPropsVTypes"/>
</file>