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00E35" w14:textId="77777777" w:rsidR="00DF0B45" w:rsidRDefault="00DF0B45" w:rsidP="00DF0B45">
      <w:pPr>
        <w:jc w:val="center"/>
        <w:rPr>
          <w:rFonts w:ascii="Times New Roman" w:hAnsi="Times New Roman" w:cs="Times New Roman"/>
          <w:b/>
          <w:bCs/>
          <w:kern w:val="36"/>
          <w:sz w:val="28"/>
          <w:szCs w:val="28"/>
        </w:rPr>
      </w:pPr>
      <w:bookmarkStart w:id="0" w:name="_GoBack"/>
      <w:bookmarkEnd w:id="0"/>
    </w:p>
    <w:p w14:paraId="74AF9F28" w14:textId="09A2219F" w:rsidR="007766CF" w:rsidRDefault="00DF0B45" w:rsidP="007766CF">
      <w:pPr>
        <w:pStyle w:val="a4"/>
        <w:spacing w:before="0" w:beforeAutospacing="0" w:after="0" w:afterAutospacing="0" w:line="180" w:lineRule="atLeast"/>
        <w:ind w:firstLine="540"/>
        <w:jc w:val="center"/>
        <w:rPr>
          <w:b/>
          <w:bCs/>
          <w:kern w:val="36"/>
          <w:sz w:val="28"/>
          <w:szCs w:val="28"/>
        </w:rPr>
      </w:pPr>
      <w:r w:rsidRPr="00A50023">
        <w:rPr>
          <w:b/>
          <w:bCs/>
          <w:kern w:val="36"/>
          <w:sz w:val="28"/>
          <w:szCs w:val="28"/>
        </w:rPr>
        <w:t xml:space="preserve">Ставропольская транспортная прокуратура разъясняет: </w:t>
      </w:r>
      <w:r w:rsidR="007766CF">
        <w:rPr>
          <w:b/>
          <w:bCs/>
          <w:kern w:val="36"/>
          <w:sz w:val="28"/>
          <w:szCs w:val="28"/>
        </w:rPr>
        <w:t>Министерством труда и социальной защиты Российской Федерации расширен перечень индикаторов риска, которые учитываются при принятии решения о проведении и выборе вида внепланового контрольного мероприятия</w:t>
      </w:r>
    </w:p>
    <w:p w14:paraId="6CB1DB85" w14:textId="23EBB58C" w:rsidR="007766CF" w:rsidRDefault="007766CF" w:rsidP="007766CF">
      <w:pPr>
        <w:pStyle w:val="a4"/>
        <w:spacing w:before="0" w:beforeAutospacing="0" w:after="0" w:afterAutospacing="0" w:line="180" w:lineRule="atLeast"/>
        <w:ind w:firstLine="540"/>
        <w:jc w:val="both"/>
        <w:rPr>
          <w:rFonts w:eastAsiaTheme="minorHAnsi"/>
          <w:sz w:val="28"/>
          <w:szCs w:val="28"/>
          <w:lang w:eastAsia="en-US"/>
        </w:rPr>
      </w:pPr>
      <w:r>
        <w:rPr>
          <w:rFonts w:eastAsiaTheme="minorHAnsi"/>
          <w:sz w:val="28"/>
          <w:szCs w:val="28"/>
          <w:lang w:eastAsia="en-US"/>
        </w:rPr>
        <w:t>П</w:t>
      </w:r>
      <w:r w:rsidR="00DF0B45" w:rsidRPr="00E70BDD">
        <w:rPr>
          <w:rFonts w:eastAsiaTheme="minorHAnsi"/>
          <w:sz w:val="28"/>
          <w:szCs w:val="28"/>
          <w:lang w:eastAsia="en-US"/>
        </w:rPr>
        <w:t>риказ</w:t>
      </w:r>
      <w:r>
        <w:rPr>
          <w:rFonts w:eastAsiaTheme="minorHAnsi"/>
          <w:sz w:val="28"/>
          <w:szCs w:val="28"/>
          <w:lang w:eastAsia="en-US"/>
        </w:rPr>
        <w:t>ом</w:t>
      </w:r>
      <w:r w:rsidR="00DF0B45" w:rsidRPr="00E70BDD">
        <w:rPr>
          <w:rFonts w:eastAsiaTheme="minorHAnsi"/>
          <w:sz w:val="28"/>
          <w:szCs w:val="28"/>
          <w:lang w:eastAsia="en-US"/>
        </w:rPr>
        <w:t xml:space="preserve"> </w:t>
      </w:r>
      <w:r>
        <w:rPr>
          <w:rFonts w:eastAsiaTheme="minorHAnsi"/>
          <w:sz w:val="28"/>
          <w:szCs w:val="28"/>
          <w:lang w:eastAsia="en-US"/>
        </w:rPr>
        <w:t>Министерства труда и социальной защиты</w:t>
      </w:r>
      <w:r w:rsidR="00DF0B45" w:rsidRPr="00E70BDD">
        <w:rPr>
          <w:rFonts w:eastAsiaTheme="minorHAnsi"/>
          <w:sz w:val="28"/>
          <w:szCs w:val="28"/>
          <w:lang w:eastAsia="en-US"/>
        </w:rPr>
        <w:t xml:space="preserve"> Р</w:t>
      </w:r>
      <w:r>
        <w:rPr>
          <w:rFonts w:eastAsiaTheme="minorHAnsi"/>
          <w:sz w:val="28"/>
          <w:szCs w:val="28"/>
          <w:lang w:eastAsia="en-US"/>
        </w:rPr>
        <w:t>оссийской Федерации</w:t>
      </w:r>
      <w:r w:rsidR="00DF0B45" w:rsidRPr="00E70BDD">
        <w:rPr>
          <w:rFonts w:eastAsiaTheme="minorHAnsi"/>
          <w:sz w:val="28"/>
          <w:szCs w:val="28"/>
          <w:lang w:eastAsia="en-US"/>
        </w:rPr>
        <w:t xml:space="preserve"> от 28.11.2023 г. №836н </w:t>
      </w:r>
      <w:r>
        <w:rPr>
          <w:rFonts w:eastAsiaTheme="minorHAnsi"/>
          <w:sz w:val="28"/>
          <w:szCs w:val="28"/>
          <w:lang w:eastAsia="en-US"/>
        </w:rPr>
        <w:t>с</w:t>
      </w:r>
      <w:r w:rsidRPr="007766CF">
        <w:rPr>
          <w:rFonts w:eastAsiaTheme="minorHAnsi"/>
          <w:sz w:val="28"/>
          <w:szCs w:val="28"/>
          <w:lang w:eastAsia="en-US"/>
        </w:rPr>
        <w:t xml:space="preserve"> 8 января 2024 г. введены два новых основания для внеплановой проверки Государственной инспекцией труда</w:t>
      </w:r>
      <w:r>
        <w:rPr>
          <w:rFonts w:eastAsiaTheme="minorHAnsi"/>
          <w:sz w:val="28"/>
          <w:szCs w:val="28"/>
          <w:lang w:eastAsia="en-US"/>
        </w:rPr>
        <w:t>, а именно:</w:t>
      </w:r>
    </w:p>
    <w:p w14:paraId="4554436A" w14:textId="0B30DD99" w:rsidR="00E70BDD" w:rsidRPr="00E70BDD" w:rsidRDefault="00E70BDD" w:rsidP="00E70BDD">
      <w:pPr>
        <w:pStyle w:val="a4"/>
        <w:spacing w:before="0" w:beforeAutospacing="0" w:after="0" w:afterAutospacing="0" w:line="180" w:lineRule="atLeast"/>
        <w:ind w:firstLine="540"/>
        <w:jc w:val="both"/>
        <w:rPr>
          <w:rFonts w:eastAsiaTheme="minorHAnsi"/>
          <w:sz w:val="28"/>
          <w:szCs w:val="28"/>
          <w:lang w:eastAsia="en-US"/>
        </w:rPr>
      </w:pPr>
      <w:r w:rsidRPr="00E70BDD">
        <w:rPr>
          <w:rFonts w:eastAsiaTheme="minorHAnsi"/>
          <w:sz w:val="28"/>
          <w:szCs w:val="28"/>
          <w:lang w:eastAsia="en-US"/>
        </w:rPr>
        <w:t xml:space="preserve">- </w:t>
      </w:r>
      <w:r>
        <w:rPr>
          <w:rFonts w:eastAsiaTheme="minorHAnsi"/>
          <w:sz w:val="28"/>
          <w:szCs w:val="28"/>
          <w:lang w:eastAsia="en-US"/>
        </w:rPr>
        <w:t>с</w:t>
      </w:r>
      <w:r w:rsidRPr="00E70BDD">
        <w:rPr>
          <w:rFonts w:eastAsiaTheme="minorHAnsi"/>
          <w:sz w:val="28"/>
          <w:szCs w:val="28"/>
          <w:lang w:eastAsia="en-US"/>
        </w:rPr>
        <w:t>реднее значение оплаты труда работника ниже минимального размера оплаты труда при соотношении размера фонда оплаты труда и количества работников у одного работодателя за квартал (за исключением случаев предоставления отпуска без сохранения заработной платы, отстранения от работы без сохранения заработной платы, установления сокращенной продолжительности рабочего дня (смены), сокращения тарифной ставки, оклада (должностного оклада);</w:t>
      </w:r>
    </w:p>
    <w:p w14:paraId="23ABA363" w14:textId="491A2283" w:rsidR="00DF0B45" w:rsidRPr="00E70BDD" w:rsidRDefault="00E70BDD" w:rsidP="00E70BDD">
      <w:pPr>
        <w:pStyle w:val="a4"/>
        <w:spacing w:before="0" w:beforeAutospacing="0" w:after="0" w:afterAutospacing="0" w:line="180" w:lineRule="atLeast"/>
        <w:ind w:firstLine="540"/>
        <w:jc w:val="both"/>
        <w:rPr>
          <w:rFonts w:eastAsiaTheme="minorHAnsi"/>
          <w:sz w:val="28"/>
          <w:szCs w:val="28"/>
          <w:lang w:eastAsia="en-US"/>
        </w:rPr>
      </w:pPr>
      <w:r w:rsidRPr="00E70BDD">
        <w:rPr>
          <w:rFonts w:eastAsiaTheme="minorHAnsi"/>
          <w:sz w:val="28"/>
          <w:szCs w:val="28"/>
          <w:lang w:eastAsia="en-US"/>
        </w:rPr>
        <w:t xml:space="preserve">- </w:t>
      </w:r>
      <w:r w:rsidR="00DF0B45" w:rsidRPr="00E70BDD">
        <w:rPr>
          <w:rFonts w:eastAsiaTheme="minorHAnsi"/>
          <w:sz w:val="28"/>
          <w:szCs w:val="28"/>
          <w:lang w:eastAsia="en-US"/>
        </w:rPr>
        <w:t xml:space="preserve">отсутствие кадровых изменений у одного </w:t>
      </w:r>
      <w:r w:rsidR="00413C97" w:rsidRPr="00E70BDD">
        <w:rPr>
          <w:rFonts w:eastAsiaTheme="minorHAnsi"/>
          <w:sz w:val="28"/>
          <w:szCs w:val="28"/>
          <w:lang w:eastAsia="en-US"/>
        </w:rPr>
        <w:t xml:space="preserve">работодателя за квартал при условии сокращения обязательных отчислений в </w:t>
      </w:r>
      <w:r w:rsidRPr="00E70BDD">
        <w:rPr>
          <w:rFonts w:eastAsiaTheme="minorHAnsi"/>
          <w:sz w:val="28"/>
          <w:szCs w:val="28"/>
          <w:lang w:eastAsia="en-US"/>
        </w:rPr>
        <w:t>Социальный фонд России</w:t>
      </w:r>
      <w:r w:rsidR="00413C97" w:rsidRPr="00E70BDD">
        <w:rPr>
          <w:rFonts w:eastAsiaTheme="minorHAnsi"/>
          <w:sz w:val="28"/>
          <w:szCs w:val="28"/>
          <w:lang w:eastAsia="en-US"/>
        </w:rPr>
        <w:t xml:space="preserve"> на 50%.</w:t>
      </w:r>
    </w:p>
    <w:p w14:paraId="409F8579" w14:textId="3EE37CF4" w:rsidR="00413C97" w:rsidRPr="00E70BDD" w:rsidRDefault="00413C97" w:rsidP="00E70BDD">
      <w:pPr>
        <w:pStyle w:val="a4"/>
        <w:spacing w:before="0" w:beforeAutospacing="0" w:after="0" w:afterAutospacing="0" w:line="180" w:lineRule="atLeast"/>
        <w:ind w:firstLine="540"/>
        <w:jc w:val="both"/>
        <w:rPr>
          <w:rFonts w:eastAsiaTheme="minorHAnsi"/>
          <w:sz w:val="28"/>
          <w:szCs w:val="28"/>
          <w:lang w:eastAsia="en-US"/>
        </w:rPr>
      </w:pPr>
      <w:r w:rsidRPr="00E70BDD">
        <w:rPr>
          <w:rFonts w:eastAsiaTheme="minorHAnsi"/>
          <w:sz w:val="28"/>
          <w:szCs w:val="28"/>
          <w:lang w:eastAsia="en-US"/>
        </w:rPr>
        <w:t>Документ вступ</w:t>
      </w:r>
      <w:r w:rsidR="00E70BDD" w:rsidRPr="00E70BDD">
        <w:rPr>
          <w:rFonts w:eastAsiaTheme="minorHAnsi"/>
          <w:sz w:val="28"/>
          <w:szCs w:val="28"/>
          <w:lang w:eastAsia="en-US"/>
        </w:rPr>
        <w:t>ил</w:t>
      </w:r>
      <w:r w:rsidRPr="00E70BDD">
        <w:rPr>
          <w:rFonts w:eastAsiaTheme="minorHAnsi"/>
          <w:sz w:val="28"/>
          <w:szCs w:val="28"/>
          <w:lang w:eastAsia="en-US"/>
        </w:rPr>
        <w:t xml:space="preserve"> в силу с 8 января 2024 г</w:t>
      </w:r>
      <w:r w:rsidR="00E70BDD" w:rsidRPr="00E70BDD">
        <w:rPr>
          <w:rFonts w:eastAsiaTheme="minorHAnsi"/>
          <w:sz w:val="28"/>
          <w:szCs w:val="28"/>
          <w:lang w:eastAsia="en-US"/>
        </w:rPr>
        <w:t>ода.</w:t>
      </w:r>
    </w:p>
    <w:p w14:paraId="383D7BF3" w14:textId="29C8F4EB" w:rsidR="00E70BDD" w:rsidRPr="00E70BDD" w:rsidRDefault="00E70BDD" w:rsidP="00E70BDD">
      <w:pPr>
        <w:pStyle w:val="a4"/>
        <w:spacing w:before="0" w:beforeAutospacing="0" w:after="0" w:afterAutospacing="0" w:line="180" w:lineRule="atLeast"/>
        <w:ind w:firstLine="540"/>
        <w:jc w:val="both"/>
        <w:rPr>
          <w:rFonts w:eastAsiaTheme="minorHAnsi"/>
          <w:sz w:val="28"/>
          <w:szCs w:val="28"/>
          <w:lang w:eastAsia="en-US"/>
        </w:rPr>
      </w:pPr>
    </w:p>
    <w:p w14:paraId="44E95588" w14:textId="77777777" w:rsidR="00E70BDD" w:rsidRPr="00413C97" w:rsidRDefault="00E70BDD" w:rsidP="00E70BDD">
      <w:pPr>
        <w:spacing w:after="0" w:line="240" w:lineRule="auto"/>
        <w:ind w:left="360" w:firstLine="709"/>
        <w:jc w:val="both"/>
        <w:rPr>
          <w:rFonts w:ascii="Times New Roman" w:hAnsi="Times New Roman" w:cs="Times New Roman"/>
          <w:sz w:val="28"/>
          <w:szCs w:val="28"/>
        </w:rPr>
      </w:pPr>
    </w:p>
    <w:sectPr w:rsidR="00E70BDD" w:rsidRPr="00413C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C5820"/>
    <w:multiLevelType w:val="hybridMultilevel"/>
    <w:tmpl w:val="F73E8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22F6BA8"/>
    <w:multiLevelType w:val="hybridMultilevel"/>
    <w:tmpl w:val="CC3CC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9F"/>
    <w:rsid w:val="00200EDA"/>
    <w:rsid w:val="00413C97"/>
    <w:rsid w:val="005E239F"/>
    <w:rsid w:val="006B4C18"/>
    <w:rsid w:val="007766CF"/>
    <w:rsid w:val="00B86EC7"/>
    <w:rsid w:val="00DF0B45"/>
    <w:rsid w:val="00E70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95494"/>
  <w15:chartTrackingRefBased/>
  <w15:docId w15:val="{BF60D532-6D09-47C1-AA46-BFA5BC4D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0B4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DF0B45"/>
    <w:pPr>
      <w:spacing w:after="0" w:line="360" w:lineRule="auto"/>
      <w:jc w:val="both"/>
    </w:pPr>
    <w:rPr>
      <w:rFonts w:ascii="Times New Roman" w:eastAsia="Times New Roman" w:hAnsi="Times New Roman" w:cs="Times New Roman"/>
      <w:sz w:val="28"/>
      <w:szCs w:val="24"/>
      <w:lang w:eastAsia="ru-RU"/>
    </w:rPr>
  </w:style>
  <w:style w:type="character" w:customStyle="1" w:styleId="30">
    <w:name w:val="Основной текст 3 Знак"/>
    <w:basedOn w:val="a0"/>
    <w:link w:val="3"/>
    <w:rsid w:val="00DF0B45"/>
    <w:rPr>
      <w:rFonts w:ascii="Times New Roman" w:eastAsia="Times New Roman" w:hAnsi="Times New Roman" w:cs="Times New Roman"/>
      <w:sz w:val="28"/>
      <w:szCs w:val="24"/>
      <w:lang w:eastAsia="ru-RU"/>
    </w:rPr>
  </w:style>
  <w:style w:type="paragraph" w:styleId="a3">
    <w:name w:val="List Paragraph"/>
    <w:basedOn w:val="a"/>
    <w:uiPriority w:val="34"/>
    <w:qFormat/>
    <w:rsid w:val="00DF0B45"/>
    <w:pPr>
      <w:ind w:left="720"/>
      <w:contextualSpacing/>
    </w:pPr>
  </w:style>
  <w:style w:type="paragraph" w:styleId="a4">
    <w:name w:val="Normal (Web)"/>
    <w:basedOn w:val="a"/>
    <w:uiPriority w:val="99"/>
    <w:unhideWhenUsed/>
    <w:rsid w:val="00E70B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723150">
      <w:bodyDiv w:val="1"/>
      <w:marLeft w:val="0"/>
      <w:marRight w:val="0"/>
      <w:marTop w:val="0"/>
      <w:marBottom w:val="0"/>
      <w:divBdr>
        <w:top w:val="none" w:sz="0" w:space="0" w:color="auto"/>
        <w:left w:val="none" w:sz="0" w:space="0" w:color="auto"/>
        <w:bottom w:val="none" w:sz="0" w:space="0" w:color="auto"/>
        <w:right w:val="none" w:sz="0" w:space="0" w:color="auto"/>
      </w:divBdr>
    </w:div>
    <w:div w:id="16206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163</Words>
  <Characters>934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Никольцева Полина Константиновна</cp:lastModifiedBy>
  <cp:revision>4</cp:revision>
  <cp:lastPrinted>2024-01-22T13:42:00Z</cp:lastPrinted>
  <dcterms:created xsi:type="dcterms:W3CDTF">2024-01-18T13:23:00Z</dcterms:created>
  <dcterms:modified xsi:type="dcterms:W3CDTF">2024-03-06T08:31:00Z</dcterms:modified>
</cp:coreProperties>
</file>